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850" w:rsidRDefault="00B94B62" w:rsidP="00E64CA1">
      <w:pPr>
        <w:tabs>
          <w:tab w:val="left" w:pos="1694"/>
        </w:tabs>
        <w:spacing w:after="0" w:line="240" w:lineRule="auto"/>
        <w:jc w:val="center"/>
        <w:rPr>
          <w:rFonts w:eastAsia="Times New Roman" w:cstheme="minorHAnsi"/>
          <w:b/>
          <w:sz w:val="24"/>
          <w:szCs w:val="24"/>
        </w:rPr>
      </w:pPr>
      <w:bookmarkStart w:id="0" w:name="_GoBack"/>
      <w:bookmarkEnd w:id="0"/>
      <w:r>
        <w:rPr>
          <w:rFonts w:eastAsia="Times New Roman" w:cstheme="minorHAnsi"/>
          <w:b/>
          <w:sz w:val="24"/>
          <w:szCs w:val="24"/>
        </w:rPr>
        <w:t xml:space="preserve">Gifted and Talented Education </w:t>
      </w:r>
      <w:r w:rsidR="006A0745" w:rsidRPr="00C7720E">
        <w:rPr>
          <w:rFonts w:eastAsia="Times New Roman" w:cstheme="minorHAnsi"/>
          <w:b/>
          <w:sz w:val="24"/>
          <w:szCs w:val="24"/>
        </w:rPr>
        <w:t>Screening and Referral</w:t>
      </w:r>
    </w:p>
    <w:p w:rsidR="0065322E" w:rsidRDefault="00587EEE" w:rsidP="009D4850">
      <w:pPr>
        <w:tabs>
          <w:tab w:val="left" w:pos="1694"/>
        </w:tabs>
        <w:spacing w:after="0" w:line="240" w:lineRule="auto"/>
        <w:jc w:val="center"/>
        <w:rPr>
          <w:rFonts w:eastAsia="Times New Roman" w:cstheme="minorHAnsi"/>
          <w:b/>
          <w:sz w:val="24"/>
          <w:szCs w:val="24"/>
        </w:rPr>
      </w:pPr>
      <w:r>
        <w:rPr>
          <w:rFonts w:eastAsia="Times New Roman" w:cstheme="minorHAnsi"/>
          <w:b/>
          <w:sz w:val="24"/>
          <w:szCs w:val="24"/>
        </w:rPr>
        <w:t xml:space="preserve">2016-2017 </w:t>
      </w:r>
      <w:r w:rsidR="006A0745" w:rsidRPr="00C7720E">
        <w:rPr>
          <w:rFonts w:eastAsia="Times New Roman" w:cstheme="minorHAnsi"/>
          <w:b/>
          <w:sz w:val="24"/>
          <w:szCs w:val="24"/>
        </w:rPr>
        <w:t>F</w:t>
      </w:r>
      <w:r w:rsidR="00FB7D4F">
        <w:rPr>
          <w:rFonts w:eastAsia="Times New Roman" w:cstheme="minorHAnsi"/>
          <w:b/>
          <w:sz w:val="24"/>
          <w:szCs w:val="24"/>
        </w:rPr>
        <w:t xml:space="preserve">requently </w:t>
      </w:r>
      <w:r w:rsidR="00C7720E" w:rsidRPr="00C7720E">
        <w:rPr>
          <w:rFonts w:eastAsia="Times New Roman" w:cstheme="minorHAnsi"/>
          <w:b/>
          <w:sz w:val="24"/>
          <w:szCs w:val="24"/>
        </w:rPr>
        <w:t>A</w:t>
      </w:r>
      <w:r w:rsidR="00FB7D4F">
        <w:rPr>
          <w:rFonts w:eastAsia="Times New Roman" w:cstheme="minorHAnsi"/>
          <w:b/>
          <w:sz w:val="24"/>
          <w:szCs w:val="24"/>
        </w:rPr>
        <w:t xml:space="preserve">sked </w:t>
      </w:r>
      <w:r w:rsidR="00C7720E" w:rsidRPr="00C7720E">
        <w:rPr>
          <w:rFonts w:eastAsia="Times New Roman" w:cstheme="minorHAnsi"/>
          <w:b/>
          <w:sz w:val="24"/>
          <w:szCs w:val="24"/>
        </w:rPr>
        <w:t>Q</w:t>
      </w:r>
      <w:r w:rsidR="00FB7D4F">
        <w:rPr>
          <w:rFonts w:eastAsia="Times New Roman" w:cstheme="minorHAnsi"/>
          <w:b/>
          <w:sz w:val="24"/>
          <w:szCs w:val="24"/>
        </w:rPr>
        <w:t>uestion</w:t>
      </w:r>
      <w:r w:rsidR="00C7720E" w:rsidRPr="00C7720E">
        <w:rPr>
          <w:rFonts w:eastAsia="Times New Roman" w:cstheme="minorHAnsi"/>
          <w:b/>
          <w:sz w:val="24"/>
          <w:szCs w:val="24"/>
        </w:rPr>
        <w:t>s</w:t>
      </w:r>
    </w:p>
    <w:p w:rsidR="0065322E" w:rsidRPr="00AA7330" w:rsidRDefault="0065322E" w:rsidP="00007DE1">
      <w:pPr>
        <w:spacing w:after="0"/>
        <w:rPr>
          <w:rFonts w:eastAsia="Times New Roman" w:cstheme="minorHAnsi"/>
          <w:sz w:val="8"/>
        </w:rPr>
      </w:pPr>
    </w:p>
    <w:p w:rsidR="0065322E" w:rsidRPr="00D67757" w:rsidRDefault="0065322E" w:rsidP="00077BFD">
      <w:pPr>
        <w:spacing w:after="0" w:line="240" w:lineRule="auto"/>
        <w:rPr>
          <w:rFonts w:eastAsia="Times New Roman" w:cstheme="minorHAnsi"/>
        </w:rPr>
      </w:pPr>
      <w:r w:rsidRPr="00D67757">
        <w:rPr>
          <w:rFonts w:eastAsia="Times New Roman" w:cstheme="minorHAnsi"/>
        </w:rPr>
        <w:t>Gifted and Talented Educati</w:t>
      </w:r>
      <w:r w:rsidR="00D01DA5">
        <w:rPr>
          <w:rFonts w:eastAsia="Times New Roman" w:cstheme="minorHAnsi"/>
        </w:rPr>
        <w:t xml:space="preserve">on in Atlanta Public Schools (APS) </w:t>
      </w:r>
      <w:r w:rsidRPr="00D67757">
        <w:rPr>
          <w:rFonts w:eastAsia="Times New Roman" w:cstheme="minorHAnsi"/>
        </w:rPr>
        <w:t>provides differentiated instruction for the intellectually advanced and creatively gifted student.  Gifted services are available for students in kindergarten through twelfth grade</w:t>
      </w:r>
      <w:r w:rsidR="00077BFD">
        <w:rPr>
          <w:rFonts w:eastAsia="Times New Roman" w:cstheme="minorHAnsi"/>
        </w:rPr>
        <w:t xml:space="preserve"> who are actively enrolled in an APS school</w:t>
      </w:r>
      <w:r w:rsidRPr="00D67757">
        <w:rPr>
          <w:rFonts w:eastAsia="Times New Roman" w:cstheme="minorHAnsi"/>
        </w:rPr>
        <w:t>.</w:t>
      </w:r>
      <w:r w:rsidR="0020313D">
        <w:rPr>
          <w:rFonts w:eastAsia="Times New Roman" w:cstheme="minorHAnsi"/>
        </w:rPr>
        <w:t xml:space="preserve">  </w:t>
      </w:r>
      <w:r w:rsidR="00077BFD">
        <w:rPr>
          <w:rFonts w:eastAsia="Times New Roman" w:cstheme="minorHAnsi"/>
        </w:rPr>
        <w:t>Note that s</w:t>
      </w:r>
      <w:r w:rsidR="00077BFD">
        <w:rPr>
          <w:rFonts w:ascii="Calibri" w:hAnsi="Calibri"/>
        </w:rPr>
        <w:t>tudents residing in the city of Atlanta enrolled in private schools or home study programs are not eligible for APS gifted testing and services.</w:t>
      </w:r>
    </w:p>
    <w:p w:rsidR="0065322E" w:rsidRPr="00D67757" w:rsidRDefault="0065322E" w:rsidP="00007DE1">
      <w:pPr>
        <w:spacing w:after="0"/>
        <w:rPr>
          <w:rFonts w:eastAsia="Times New Roman" w:cstheme="minorHAnsi"/>
        </w:rPr>
      </w:pPr>
    </w:p>
    <w:p w:rsidR="0065322E" w:rsidRPr="00D67757" w:rsidRDefault="0065322E" w:rsidP="00007DE1">
      <w:pPr>
        <w:spacing w:after="0" w:line="240" w:lineRule="auto"/>
        <w:rPr>
          <w:rFonts w:eastAsia="Times New Roman" w:cstheme="minorHAnsi"/>
          <w:b/>
          <w:bCs/>
          <w:u w:val="single"/>
        </w:rPr>
      </w:pPr>
      <w:r w:rsidRPr="00D67757">
        <w:rPr>
          <w:rFonts w:eastAsia="Times New Roman" w:cstheme="minorHAnsi"/>
          <w:b/>
          <w:bCs/>
          <w:u w:val="single"/>
        </w:rPr>
        <w:t>What is the process for having my child evaluated for the Gifted and Talented Education Program?</w:t>
      </w:r>
    </w:p>
    <w:p w:rsidR="004B5272" w:rsidRDefault="00D01DA5" w:rsidP="00823B24">
      <w:pPr>
        <w:spacing w:after="0" w:line="240" w:lineRule="auto"/>
        <w:rPr>
          <w:rFonts w:eastAsia="Times New Roman" w:cstheme="minorHAnsi"/>
        </w:rPr>
      </w:pPr>
      <w:r>
        <w:rPr>
          <w:rFonts w:eastAsia="Times New Roman" w:cstheme="minorHAnsi"/>
          <w:bCs/>
        </w:rPr>
        <w:t xml:space="preserve">APS </w:t>
      </w:r>
      <w:r w:rsidR="0065322E" w:rsidRPr="00D67757">
        <w:rPr>
          <w:rFonts w:eastAsia="Times New Roman" w:cstheme="minorHAnsi"/>
          <w:bCs/>
        </w:rPr>
        <w:t xml:space="preserve">screens </w:t>
      </w:r>
      <w:r w:rsidR="00823B24">
        <w:rPr>
          <w:rFonts w:eastAsia="Times New Roman" w:cstheme="minorHAnsi"/>
          <w:bCs/>
        </w:rPr>
        <w:t xml:space="preserve">all </w:t>
      </w:r>
      <w:r w:rsidR="0065322E" w:rsidRPr="00D67757">
        <w:rPr>
          <w:rFonts w:eastAsia="Times New Roman" w:cstheme="minorHAnsi"/>
          <w:bCs/>
        </w:rPr>
        <w:t>s</w:t>
      </w:r>
      <w:r w:rsidR="00283D3A">
        <w:rPr>
          <w:rFonts w:eastAsia="Times New Roman" w:cstheme="minorHAnsi"/>
        </w:rPr>
        <w:t>tudents</w:t>
      </w:r>
      <w:r w:rsidR="00823B24">
        <w:rPr>
          <w:rFonts w:eastAsia="Times New Roman" w:cstheme="minorHAnsi"/>
        </w:rPr>
        <w:t xml:space="preserve"> who are actively enrolled and attending an Atlanta Public School</w:t>
      </w:r>
      <w:r w:rsidR="00283D3A">
        <w:rPr>
          <w:rFonts w:eastAsia="Times New Roman" w:cstheme="minorHAnsi"/>
        </w:rPr>
        <w:t xml:space="preserve"> for </w:t>
      </w:r>
      <w:r w:rsidR="00194BB5">
        <w:rPr>
          <w:rFonts w:eastAsia="Times New Roman" w:cstheme="minorHAnsi"/>
        </w:rPr>
        <w:t>referral</w:t>
      </w:r>
      <w:r>
        <w:rPr>
          <w:rFonts w:eastAsia="Times New Roman" w:cstheme="minorHAnsi"/>
        </w:rPr>
        <w:t>.</w:t>
      </w:r>
      <w:r w:rsidR="000D0E06">
        <w:rPr>
          <w:rFonts w:eastAsia="Times New Roman" w:cstheme="minorHAnsi"/>
        </w:rPr>
        <w:t xml:space="preserve">  </w:t>
      </w:r>
      <w:r w:rsidR="00432485">
        <w:rPr>
          <w:rFonts w:eastAsia="Times New Roman" w:cstheme="minorHAnsi"/>
        </w:rPr>
        <w:t xml:space="preserve">The screening and testing process is broken into two timelines: </w:t>
      </w:r>
    </w:p>
    <w:p w:rsidR="004B5272" w:rsidRDefault="004B5272" w:rsidP="004B5272">
      <w:pPr>
        <w:spacing w:after="0" w:line="240" w:lineRule="auto"/>
        <w:ind w:firstLine="720"/>
        <w:rPr>
          <w:rFonts w:eastAsia="Times New Roman" w:cstheme="minorHAnsi"/>
        </w:rPr>
      </w:pPr>
      <w:r>
        <w:rPr>
          <w:rFonts w:eastAsia="Times New Roman" w:cstheme="minorHAnsi"/>
        </w:rPr>
        <w:t xml:space="preserve">“Second Look” screening is for </w:t>
      </w:r>
      <w:r w:rsidR="00432485">
        <w:rPr>
          <w:rFonts w:eastAsia="Times New Roman" w:cstheme="minorHAnsi"/>
        </w:rPr>
        <w:t>students who were previously tested and have current</w:t>
      </w:r>
      <w:r w:rsidR="004F5D12">
        <w:rPr>
          <w:rFonts w:eastAsia="Times New Roman" w:cstheme="minorHAnsi"/>
        </w:rPr>
        <w:t xml:space="preserve"> test</w:t>
      </w:r>
      <w:r w:rsidR="00432485">
        <w:rPr>
          <w:rFonts w:eastAsia="Times New Roman" w:cstheme="minorHAnsi"/>
        </w:rPr>
        <w:t xml:space="preserve"> data available</w:t>
      </w:r>
      <w:r>
        <w:rPr>
          <w:rFonts w:eastAsia="Times New Roman" w:cstheme="minorHAnsi"/>
        </w:rPr>
        <w:t>;</w:t>
      </w:r>
    </w:p>
    <w:p w:rsidR="004B5272" w:rsidRDefault="004B5272" w:rsidP="00FC0870">
      <w:pPr>
        <w:spacing w:after="0" w:line="240" w:lineRule="auto"/>
        <w:ind w:firstLine="720"/>
        <w:rPr>
          <w:rFonts w:eastAsia="Times New Roman" w:cstheme="minorHAnsi"/>
        </w:rPr>
      </w:pPr>
      <w:r>
        <w:rPr>
          <w:rFonts w:eastAsia="Times New Roman" w:cstheme="minorHAnsi"/>
        </w:rPr>
        <w:t xml:space="preserve">“First Look” screening is </w:t>
      </w:r>
      <w:r w:rsidR="00432485">
        <w:rPr>
          <w:rFonts w:eastAsia="Times New Roman" w:cstheme="minorHAnsi"/>
        </w:rPr>
        <w:t xml:space="preserve">for students who do not have current data on record.  </w:t>
      </w:r>
    </w:p>
    <w:p w:rsidR="00194BB5" w:rsidRDefault="00194BB5" w:rsidP="00823B24">
      <w:pPr>
        <w:spacing w:after="0" w:line="240" w:lineRule="auto"/>
        <w:rPr>
          <w:rFonts w:ascii="Calibri" w:hAnsi="Calibri"/>
        </w:rPr>
      </w:pPr>
    </w:p>
    <w:p w:rsidR="00077BFD" w:rsidRPr="004F5D12" w:rsidRDefault="00077BFD" w:rsidP="00077BFD">
      <w:pPr>
        <w:spacing w:after="0" w:line="240" w:lineRule="auto"/>
        <w:rPr>
          <w:rFonts w:ascii="Calibri" w:hAnsi="Calibri"/>
          <w:b/>
          <w:u w:val="single"/>
        </w:rPr>
      </w:pPr>
      <w:r w:rsidRPr="004F5D12">
        <w:rPr>
          <w:rFonts w:ascii="Calibri" w:hAnsi="Calibri"/>
          <w:b/>
          <w:u w:val="single"/>
        </w:rPr>
        <w:t xml:space="preserve">What is </w:t>
      </w:r>
      <w:r w:rsidR="00194BB5" w:rsidRPr="004F5D12">
        <w:rPr>
          <w:rFonts w:ascii="Calibri" w:hAnsi="Calibri"/>
          <w:b/>
          <w:u w:val="single"/>
        </w:rPr>
        <w:t xml:space="preserve">Second </w:t>
      </w:r>
      <w:r w:rsidR="00A660C7" w:rsidRPr="004F5D12">
        <w:rPr>
          <w:rFonts w:ascii="Calibri" w:hAnsi="Calibri"/>
          <w:b/>
          <w:u w:val="single"/>
        </w:rPr>
        <w:t>Look s</w:t>
      </w:r>
      <w:r w:rsidR="00194BB5" w:rsidRPr="004F5D12">
        <w:rPr>
          <w:rFonts w:ascii="Calibri" w:hAnsi="Calibri"/>
          <w:b/>
          <w:u w:val="single"/>
        </w:rPr>
        <w:t>creening</w:t>
      </w:r>
      <w:r w:rsidRPr="004F5D12">
        <w:rPr>
          <w:rFonts w:ascii="Calibri" w:hAnsi="Calibri"/>
          <w:b/>
          <w:u w:val="single"/>
        </w:rPr>
        <w:t>?</w:t>
      </w:r>
    </w:p>
    <w:p w:rsidR="00432485" w:rsidRDefault="00432485" w:rsidP="00077BFD">
      <w:pPr>
        <w:spacing w:after="0" w:line="240" w:lineRule="auto"/>
        <w:rPr>
          <w:rFonts w:ascii="Calibri" w:hAnsi="Calibri"/>
        </w:rPr>
      </w:pPr>
      <w:r w:rsidRPr="00077BFD">
        <w:rPr>
          <w:rFonts w:ascii="Calibri" w:hAnsi="Calibri"/>
        </w:rPr>
        <w:t>S</w:t>
      </w:r>
      <w:r w:rsidR="00A660C7">
        <w:rPr>
          <w:rFonts w:ascii="Calibri" w:hAnsi="Calibri"/>
        </w:rPr>
        <w:t>econd Look refers only to s</w:t>
      </w:r>
      <w:r w:rsidRPr="00077BFD">
        <w:rPr>
          <w:rFonts w:ascii="Calibri" w:hAnsi="Calibri"/>
        </w:rPr>
        <w:t>tudents who have been previously tested and found ineligible for gifted services</w:t>
      </w:r>
      <w:r w:rsidR="004F5D12">
        <w:rPr>
          <w:rFonts w:ascii="Calibri" w:hAnsi="Calibri"/>
        </w:rPr>
        <w:t xml:space="preserve"> with current data still available</w:t>
      </w:r>
      <w:r w:rsidR="00A660C7">
        <w:rPr>
          <w:rFonts w:ascii="Calibri" w:hAnsi="Calibri"/>
        </w:rPr>
        <w:t>.  These students</w:t>
      </w:r>
      <w:r w:rsidRPr="00077BFD">
        <w:rPr>
          <w:rFonts w:ascii="Calibri" w:hAnsi="Calibri"/>
        </w:rPr>
        <w:t xml:space="preserve"> will have </w:t>
      </w:r>
      <w:r w:rsidR="004F5D12">
        <w:rPr>
          <w:rFonts w:ascii="Calibri" w:hAnsi="Calibri"/>
        </w:rPr>
        <w:t xml:space="preserve">their </w:t>
      </w:r>
      <w:r w:rsidRPr="00077BFD">
        <w:rPr>
          <w:rFonts w:ascii="Calibri" w:hAnsi="Calibri"/>
        </w:rPr>
        <w:t>data reviewed</w:t>
      </w:r>
      <w:r w:rsidR="00D738B9">
        <w:rPr>
          <w:rFonts w:ascii="Calibri" w:hAnsi="Calibri"/>
        </w:rPr>
        <w:t xml:space="preserve"> by the local school eligibility team</w:t>
      </w:r>
      <w:r w:rsidRPr="00077BFD">
        <w:rPr>
          <w:rFonts w:ascii="Calibri" w:hAnsi="Calibri"/>
        </w:rPr>
        <w:t xml:space="preserve"> to determine if they qualify for alternative assessments that, if favorable, may make them eligible for gifted services. </w:t>
      </w:r>
    </w:p>
    <w:p w:rsidR="006957C0" w:rsidRDefault="006957C0" w:rsidP="00A660C7">
      <w:pPr>
        <w:spacing w:after="0" w:line="240" w:lineRule="auto"/>
        <w:rPr>
          <w:rFonts w:ascii="Calibri" w:hAnsi="Calibri"/>
        </w:rPr>
      </w:pPr>
    </w:p>
    <w:p w:rsidR="00A660C7" w:rsidRPr="004F5D12" w:rsidRDefault="00A660C7" w:rsidP="00A660C7">
      <w:pPr>
        <w:spacing w:after="0" w:line="240" w:lineRule="auto"/>
        <w:rPr>
          <w:rFonts w:ascii="Calibri" w:hAnsi="Calibri"/>
          <w:b/>
          <w:u w:val="single"/>
        </w:rPr>
      </w:pPr>
      <w:r w:rsidRPr="004F5D12">
        <w:rPr>
          <w:rFonts w:ascii="Calibri" w:hAnsi="Calibri"/>
          <w:b/>
          <w:u w:val="single"/>
        </w:rPr>
        <w:t>What is First Look screening?</w:t>
      </w:r>
    </w:p>
    <w:p w:rsidR="00A660C7" w:rsidRPr="00A660C7" w:rsidRDefault="00A660C7" w:rsidP="00A660C7">
      <w:pPr>
        <w:spacing w:after="0" w:line="240" w:lineRule="auto"/>
        <w:rPr>
          <w:rFonts w:ascii="Calibri" w:hAnsi="Calibri"/>
        </w:rPr>
      </w:pPr>
      <w:r>
        <w:rPr>
          <w:rFonts w:ascii="Calibri" w:hAnsi="Calibri"/>
        </w:rPr>
        <w:t xml:space="preserve">First Look refers to students who have not been previously tested </w:t>
      </w:r>
      <w:r w:rsidR="00D738B9">
        <w:rPr>
          <w:rFonts w:ascii="Calibri" w:hAnsi="Calibri"/>
        </w:rPr>
        <w:t>and/or</w:t>
      </w:r>
      <w:r>
        <w:rPr>
          <w:rFonts w:ascii="Calibri" w:hAnsi="Calibri"/>
        </w:rPr>
        <w:t xml:space="preserve"> do not have current test data (</w:t>
      </w:r>
      <w:r w:rsidR="00D738B9">
        <w:rPr>
          <w:rFonts w:ascii="Calibri" w:hAnsi="Calibri"/>
        </w:rPr>
        <w:t xml:space="preserve">less than two years old) available.  These students are screened through the automatic, teacher, and parent referral processes.  </w:t>
      </w:r>
    </w:p>
    <w:p w:rsidR="00432485" w:rsidRPr="00432485" w:rsidRDefault="00432485" w:rsidP="00D738B9">
      <w:pPr>
        <w:pStyle w:val="ListParagraph"/>
        <w:numPr>
          <w:ilvl w:val="0"/>
          <w:numId w:val="71"/>
        </w:numPr>
        <w:spacing w:after="0" w:line="240" w:lineRule="auto"/>
        <w:rPr>
          <w:rFonts w:ascii="Calibri" w:hAnsi="Calibri"/>
        </w:rPr>
      </w:pPr>
      <w:r>
        <w:rPr>
          <w:rFonts w:ascii="Calibri" w:hAnsi="Calibri"/>
          <w:b/>
        </w:rPr>
        <w:t xml:space="preserve">Automatic Screening </w:t>
      </w:r>
      <w:r w:rsidR="006957C0">
        <w:rPr>
          <w:rFonts w:ascii="Calibri" w:hAnsi="Calibri"/>
          <w:b/>
        </w:rPr>
        <w:t xml:space="preserve">– </w:t>
      </w:r>
      <w:r w:rsidR="006957C0">
        <w:rPr>
          <w:rFonts w:ascii="Calibri" w:hAnsi="Calibri"/>
        </w:rPr>
        <w:t>The gifted eligibility team reviews test scores</w:t>
      </w:r>
      <w:r w:rsidR="00307E55">
        <w:rPr>
          <w:rFonts w:ascii="Calibri" w:hAnsi="Calibri"/>
        </w:rPr>
        <w:t xml:space="preserve"> in October.</w:t>
      </w:r>
    </w:p>
    <w:p w:rsidR="006957C0" w:rsidRDefault="006957C0" w:rsidP="006957C0">
      <w:pPr>
        <w:pStyle w:val="ListParagraph"/>
        <w:numPr>
          <w:ilvl w:val="2"/>
          <w:numId w:val="71"/>
        </w:numPr>
        <w:spacing w:after="0" w:line="240" w:lineRule="auto"/>
        <w:rPr>
          <w:rFonts w:ascii="Calibri" w:hAnsi="Calibri"/>
        </w:rPr>
      </w:pPr>
      <w:r>
        <w:rPr>
          <w:rFonts w:ascii="Calibri" w:hAnsi="Calibri"/>
        </w:rPr>
        <w:lastRenderedPageBreak/>
        <w:t>Students who score 90%ile or higher on district administered achievement assessments will be automatically referred for testing (Grades K-11)</w:t>
      </w:r>
    </w:p>
    <w:p w:rsidR="006957C0" w:rsidRDefault="006957C0" w:rsidP="006957C0">
      <w:pPr>
        <w:pStyle w:val="ListParagraph"/>
        <w:numPr>
          <w:ilvl w:val="2"/>
          <w:numId w:val="71"/>
        </w:numPr>
        <w:spacing w:after="0" w:line="240" w:lineRule="auto"/>
        <w:rPr>
          <w:rFonts w:ascii="Calibri" w:hAnsi="Calibri"/>
        </w:rPr>
      </w:pPr>
      <w:r>
        <w:rPr>
          <w:rFonts w:ascii="Calibri" w:hAnsi="Calibri"/>
        </w:rPr>
        <w:t>Students who</w:t>
      </w:r>
      <w:r w:rsidR="009C35FB">
        <w:rPr>
          <w:rFonts w:ascii="Calibri" w:hAnsi="Calibri"/>
        </w:rPr>
        <w:t xml:space="preserve"> scored 90%ile or higher (local norm)</w:t>
      </w:r>
      <w:r>
        <w:rPr>
          <w:rFonts w:ascii="Calibri" w:hAnsi="Calibri"/>
        </w:rPr>
        <w:t xml:space="preserve"> on the 2016 Georgia Milestones EOG will be automatically referred for testing (Grades 4-9)</w:t>
      </w:r>
    </w:p>
    <w:p w:rsidR="006957C0" w:rsidRPr="006957C0" w:rsidRDefault="006957C0" w:rsidP="006957C0">
      <w:pPr>
        <w:pStyle w:val="ListParagraph"/>
        <w:numPr>
          <w:ilvl w:val="2"/>
          <w:numId w:val="71"/>
        </w:numPr>
        <w:spacing w:after="0" w:line="240" w:lineRule="auto"/>
        <w:rPr>
          <w:rFonts w:ascii="Calibri" w:hAnsi="Calibri"/>
        </w:rPr>
      </w:pPr>
      <w:r>
        <w:rPr>
          <w:rFonts w:ascii="Calibri" w:hAnsi="Calibri"/>
        </w:rPr>
        <w:t xml:space="preserve">Students with a cumulative average of 3.5 or greater on a 4.0 scale over a two year period in core academic areas </w:t>
      </w:r>
      <w:r w:rsidRPr="00D67757">
        <w:rPr>
          <w:rFonts w:eastAsia="Times New Roman" w:cstheme="minorHAnsi"/>
        </w:rPr>
        <w:t>(English/Languag</w:t>
      </w:r>
      <w:r>
        <w:rPr>
          <w:rFonts w:eastAsia="Times New Roman" w:cstheme="minorHAnsi"/>
        </w:rPr>
        <w:t xml:space="preserve">e Arts, Mathematics, Reading, </w:t>
      </w:r>
      <w:r w:rsidRPr="00D67757">
        <w:rPr>
          <w:rFonts w:eastAsia="Times New Roman" w:cstheme="minorHAnsi"/>
        </w:rPr>
        <w:t>Social Studies</w:t>
      </w:r>
      <w:r>
        <w:rPr>
          <w:rFonts w:eastAsia="Times New Roman" w:cstheme="minorHAnsi"/>
        </w:rPr>
        <w:t>, and full-year Forei</w:t>
      </w:r>
      <w:r w:rsidR="009C35FB">
        <w:rPr>
          <w:rFonts w:eastAsia="Times New Roman" w:cstheme="minorHAnsi"/>
        </w:rPr>
        <w:t>gn Language) will be automatically referred for testing</w:t>
      </w:r>
      <w:r>
        <w:rPr>
          <w:rFonts w:eastAsia="Times New Roman" w:cstheme="minorHAnsi"/>
        </w:rPr>
        <w:t xml:space="preserve"> (Grades 10-11 only)</w:t>
      </w:r>
    </w:p>
    <w:p w:rsidR="006957C0" w:rsidRPr="00307E55" w:rsidRDefault="00307E55" w:rsidP="00307E55">
      <w:pPr>
        <w:pStyle w:val="ListParagraph"/>
        <w:numPr>
          <w:ilvl w:val="0"/>
          <w:numId w:val="71"/>
        </w:numPr>
        <w:spacing w:after="0" w:line="240" w:lineRule="auto"/>
        <w:rPr>
          <w:rFonts w:eastAsia="Times New Roman" w:cstheme="minorHAnsi"/>
        </w:rPr>
      </w:pPr>
      <w:r w:rsidRPr="00307E55">
        <w:rPr>
          <w:rFonts w:ascii="Calibri" w:hAnsi="Calibri"/>
          <w:b/>
        </w:rPr>
        <w:t>Classroom Screening</w:t>
      </w:r>
      <w:r w:rsidRPr="00307E55">
        <w:rPr>
          <w:rFonts w:ascii="Calibri" w:hAnsi="Calibri"/>
        </w:rPr>
        <w:t xml:space="preserve"> – All school staff completes the Traits, Aptitudes, and Behaviors (TABs) Instrument to observe students </w:t>
      </w:r>
      <w:r w:rsidRPr="00307E55">
        <w:rPr>
          <w:rFonts w:eastAsia="Times New Roman" w:cstheme="minorHAnsi"/>
        </w:rPr>
        <w:t xml:space="preserve">for the demonstration of 10 gifted behaviors during the period of October 17 – October 28. Students receiving a minimum of 35 out of 50 on the TABs, and who have supporting data, will be referred for testing.  </w:t>
      </w:r>
    </w:p>
    <w:p w:rsidR="006957C0" w:rsidRDefault="006957C0" w:rsidP="00D738B9">
      <w:pPr>
        <w:pStyle w:val="ListParagraph"/>
        <w:numPr>
          <w:ilvl w:val="0"/>
          <w:numId w:val="71"/>
        </w:numPr>
        <w:spacing w:after="0" w:line="240" w:lineRule="auto"/>
        <w:rPr>
          <w:rFonts w:cstheme="minorHAnsi"/>
        </w:rPr>
      </w:pPr>
      <w:r w:rsidRPr="006957C0">
        <w:rPr>
          <w:rFonts w:ascii="Calibri" w:hAnsi="Calibri"/>
          <w:b/>
        </w:rPr>
        <w:t>Parent Referral</w:t>
      </w:r>
      <w:r w:rsidRPr="006957C0">
        <w:rPr>
          <w:rFonts w:ascii="Calibri" w:hAnsi="Calibri"/>
        </w:rPr>
        <w:t xml:space="preserve"> – Any parent </w:t>
      </w:r>
      <w:r w:rsidRPr="006957C0">
        <w:rPr>
          <w:rFonts w:cstheme="minorHAnsi"/>
        </w:rPr>
        <w:t xml:space="preserve">within </w:t>
      </w:r>
      <w:r>
        <w:rPr>
          <w:rFonts w:cstheme="minorHAnsi"/>
        </w:rPr>
        <w:t>APS</w:t>
      </w:r>
      <w:r w:rsidRPr="006957C0">
        <w:rPr>
          <w:rFonts w:cstheme="minorHAnsi"/>
        </w:rPr>
        <w:t xml:space="preserve"> may refer their child for gifted and talented testing.</w:t>
      </w:r>
      <w:r w:rsidR="00307E55">
        <w:rPr>
          <w:rFonts w:cstheme="minorHAnsi"/>
        </w:rPr>
        <w:t xml:space="preserve"> </w:t>
      </w:r>
      <w:r w:rsidRPr="006957C0">
        <w:rPr>
          <w:rFonts w:cstheme="minorHAnsi"/>
        </w:rPr>
        <w:t xml:space="preserve"> Parents must complete the Gifted Referral and Parental Permission Form and submit to the </w:t>
      </w:r>
      <w:r w:rsidR="004B5272">
        <w:rPr>
          <w:rFonts w:cstheme="minorHAnsi"/>
        </w:rPr>
        <w:t xml:space="preserve">local school </w:t>
      </w:r>
      <w:r w:rsidRPr="006957C0">
        <w:rPr>
          <w:rFonts w:cstheme="minorHAnsi"/>
        </w:rPr>
        <w:t xml:space="preserve">eligibility team for review. </w:t>
      </w:r>
      <w:r w:rsidR="004B5272">
        <w:rPr>
          <w:rFonts w:cstheme="minorHAnsi"/>
        </w:rPr>
        <w:t xml:space="preserve"> The referral window is August 3</w:t>
      </w:r>
      <w:r w:rsidRPr="006957C0">
        <w:rPr>
          <w:rFonts w:cstheme="minorHAnsi"/>
        </w:rPr>
        <w:t xml:space="preserve"> </w:t>
      </w:r>
      <w:r w:rsidR="004B5272">
        <w:rPr>
          <w:rFonts w:cstheme="minorHAnsi"/>
        </w:rPr>
        <w:t>– September 30</w:t>
      </w:r>
      <w:r w:rsidRPr="006957C0">
        <w:rPr>
          <w:rFonts w:cstheme="minorHAnsi"/>
        </w:rPr>
        <w:t xml:space="preserve">. Students of parents who make requests after this date will not be tested during the current school year.  </w:t>
      </w:r>
    </w:p>
    <w:p w:rsidR="00307E55" w:rsidRPr="004B5272" w:rsidRDefault="00307E55" w:rsidP="00307E55">
      <w:pPr>
        <w:pStyle w:val="ListParagraph"/>
        <w:spacing w:after="0" w:line="240" w:lineRule="auto"/>
        <w:ind w:left="1440"/>
        <w:rPr>
          <w:rFonts w:cstheme="minorHAnsi"/>
        </w:rPr>
      </w:pPr>
    </w:p>
    <w:p w:rsidR="00FC0870" w:rsidRPr="00D67757" w:rsidRDefault="00FC0870" w:rsidP="00FC0870">
      <w:pPr>
        <w:spacing w:after="0" w:line="240" w:lineRule="auto"/>
        <w:rPr>
          <w:rFonts w:eastAsia="Times New Roman" w:cstheme="minorHAnsi"/>
          <w:b/>
          <w:u w:val="single"/>
        </w:rPr>
      </w:pPr>
      <w:r w:rsidRPr="00D67757">
        <w:rPr>
          <w:rFonts w:eastAsia="Times New Roman" w:cstheme="minorHAnsi"/>
          <w:b/>
          <w:u w:val="single"/>
        </w:rPr>
        <w:t xml:space="preserve">If my child is </w:t>
      </w:r>
      <w:r>
        <w:rPr>
          <w:rFonts w:eastAsia="Times New Roman" w:cstheme="minorHAnsi"/>
          <w:b/>
          <w:u w:val="single"/>
        </w:rPr>
        <w:t>screened for gifted testing</w:t>
      </w:r>
      <w:r w:rsidRPr="00D67757">
        <w:rPr>
          <w:rFonts w:eastAsia="Times New Roman" w:cstheme="minorHAnsi"/>
          <w:b/>
          <w:u w:val="single"/>
        </w:rPr>
        <w:t>, what happens next?</w:t>
      </w:r>
    </w:p>
    <w:p w:rsidR="00FC0870" w:rsidRPr="00D67757" w:rsidRDefault="00FC0870" w:rsidP="00FC0870">
      <w:pPr>
        <w:spacing w:after="0" w:line="240" w:lineRule="auto"/>
        <w:outlineLvl w:val="0"/>
        <w:rPr>
          <w:rFonts w:eastAsia="Times New Roman" w:cstheme="minorHAnsi"/>
          <w:b/>
        </w:rPr>
      </w:pPr>
      <w:r>
        <w:rPr>
          <w:rFonts w:eastAsia="Times New Roman" w:cstheme="minorHAnsi"/>
        </w:rPr>
        <w:t>Students screened through</w:t>
      </w:r>
      <w:r w:rsidRPr="00D67757">
        <w:rPr>
          <w:rFonts w:eastAsia="Times New Roman" w:cstheme="minorHAnsi"/>
        </w:rPr>
        <w:t xml:space="preserve"> </w:t>
      </w:r>
      <w:r>
        <w:rPr>
          <w:rFonts w:eastAsia="Times New Roman" w:cstheme="minorHAnsi"/>
        </w:rPr>
        <w:t>second look or first look (</w:t>
      </w:r>
      <w:r w:rsidRPr="00D67757">
        <w:rPr>
          <w:rFonts w:eastAsia="Times New Roman" w:cstheme="minorHAnsi"/>
        </w:rPr>
        <w:t>automatic, classroom</w:t>
      </w:r>
      <w:r>
        <w:rPr>
          <w:rFonts w:eastAsia="Times New Roman" w:cstheme="minorHAnsi"/>
        </w:rPr>
        <w:t>, or parent)</w:t>
      </w:r>
      <w:r w:rsidRPr="00D67757">
        <w:rPr>
          <w:rFonts w:eastAsia="Times New Roman" w:cstheme="minorHAnsi"/>
        </w:rPr>
        <w:t xml:space="preserve"> are </w:t>
      </w:r>
      <w:r w:rsidRPr="00E64CA1">
        <w:rPr>
          <w:rFonts w:eastAsia="Times New Roman" w:cstheme="minorHAnsi"/>
          <w:u w:val="single"/>
        </w:rPr>
        <w:t>referred</w:t>
      </w:r>
      <w:r w:rsidRPr="00D67757">
        <w:rPr>
          <w:rFonts w:eastAsia="Times New Roman" w:cstheme="minorHAnsi"/>
        </w:rPr>
        <w:t xml:space="preserve"> for gifted testing. Once referred for testing: </w:t>
      </w:r>
    </w:p>
    <w:p w:rsidR="00FC0870" w:rsidRPr="00D67757" w:rsidRDefault="00FC0870" w:rsidP="00FC0870">
      <w:pPr>
        <w:numPr>
          <w:ilvl w:val="0"/>
          <w:numId w:val="25"/>
        </w:numPr>
        <w:spacing w:after="0" w:line="240" w:lineRule="auto"/>
        <w:ind w:left="360"/>
        <w:jc w:val="both"/>
        <w:outlineLvl w:val="0"/>
        <w:rPr>
          <w:rFonts w:eastAsia="Times New Roman" w:cstheme="minorHAnsi"/>
        </w:rPr>
      </w:pPr>
      <w:r w:rsidRPr="00D67757">
        <w:rPr>
          <w:rFonts w:eastAsia="Times New Roman" w:cstheme="minorHAnsi"/>
        </w:rPr>
        <w:t xml:space="preserve">Parent receives and signs a </w:t>
      </w:r>
      <w:r w:rsidRPr="00D67757">
        <w:rPr>
          <w:rFonts w:eastAsia="Times New Roman" w:cstheme="minorHAnsi"/>
          <w:i/>
          <w:iCs/>
        </w:rPr>
        <w:t>Parent Notification for Testing Consent Form</w:t>
      </w:r>
      <w:r w:rsidRPr="00D67757">
        <w:rPr>
          <w:rFonts w:eastAsia="Times New Roman" w:cstheme="minorHAnsi"/>
        </w:rPr>
        <w:t xml:space="preserve"> </w:t>
      </w:r>
    </w:p>
    <w:p w:rsidR="00FC0870" w:rsidRDefault="00FC0870" w:rsidP="00FC0870">
      <w:pPr>
        <w:numPr>
          <w:ilvl w:val="0"/>
          <w:numId w:val="25"/>
        </w:numPr>
        <w:spacing w:after="0" w:line="240" w:lineRule="auto"/>
        <w:ind w:left="360"/>
        <w:jc w:val="both"/>
        <w:outlineLvl w:val="0"/>
        <w:rPr>
          <w:rFonts w:eastAsia="Times New Roman" w:cstheme="minorHAnsi"/>
        </w:rPr>
      </w:pPr>
      <w:r w:rsidRPr="00D67757">
        <w:rPr>
          <w:rFonts w:eastAsia="Times New Roman" w:cstheme="minorHAnsi"/>
        </w:rPr>
        <w:t xml:space="preserve">Student is evaluated for gifted services </w:t>
      </w:r>
    </w:p>
    <w:p w:rsidR="00AA7330" w:rsidRPr="00AA7330" w:rsidRDefault="00FC0870" w:rsidP="004F5D12">
      <w:pPr>
        <w:numPr>
          <w:ilvl w:val="0"/>
          <w:numId w:val="25"/>
        </w:numPr>
        <w:spacing w:after="0" w:line="240" w:lineRule="auto"/>
        <w:ind w:left="360"/>
        <w:jc w:val="both"/>
        <w:outlineLvl w:val="0"/>
        <w:rPr>
          <w:rFonts w:eastAsia="Times New Roman" w:cstheme="minorHAnsi"/>
        </w:rPr>
      </w:pPr>
      <w:r>
        <w:rPr>
          <w:rFonts w:eastAsia="Times New Roman" w:cstheme="minorHAnsi"/>
        </w:rPr>
        <w:t>E</w:t>
      </w:r>
      <w:r w:rsidRPr="008B7481">
        <w:rPr>
          <w:rFonts w:eastAsia="Times New Roman" w:cstheme="minorHAnsi"/>
        </w:rPr>
        <w:t>ligibility is d</w:t>
      </w:r>
      <w:r w:rsidR="00E64CA1">
        <w:rPr>
          <w:rFonts w:eastAsia="Times New Roman" w:cstheme="minorHAnsi"/>
        </w:rPr>
        <w:t>etermined; parents are notified</w:t>
      </w:r>
    </w:p>
    <w:p w:rsidR="00AA7330" w:rsidRDefault="00AA7330" w:rsidP="004F5D12">
      <w:pPr>
        <w:spacing w:after="0" w:line="240" w:lineRule="auto"/>
        <w:rPr>
          <w:rFonts w:ascii="Calibri" w:hAnsi="Calibri"/>
          <w:b/>
          <w:u w:val="single"/>
        </w:rPr>
      </w:pPr>
    </w:p>
    <w:p w:rsidR="004F5D12" w:rsidRPr="004F5D12" w:rsidRDefault="004F5D12" w:rsidP="004F5D12">
      <w:pPr>
        <w:spacing w:after="0" w:line="240" w:lineRule="auto"/>
        <w:rPr>
          <w:rFonts w:ascii="Calibri" w:hAnsi="Calibri"/>
          <w:b/>
          <w:u w:val="single"/>
        </w:rPr>
      </w:pPr>
      <w:r w:rsidRPr="004F5D12">
        <w:rPr>
          <w:rFonts w:ascii="Calibri" w:hAnsi="Calibri"/>
          <w:b/>
          <w:u w:val="single"/>
        </w:rPr>
        <w:t xml:space="preserve">When does Second Look </w:t>
      </w:r>
      <w:r>
        <w:rPr>
          <w:rFonts w:ascii="Calibri" w:hAnsi="Calibri"/>
          <w:b/>
          <w:u w:val="single"/>
        </w:rPr>
        <w:t>screening/</w:t>
      </w:r>
      <w:r w:rsidRPr="004F5D12">
        <w:rPr>
          <w:rFonts w:ascii="Calibri" w:hAnsi="Calibri"/>
          <w:b/>
          <w:u w:val="single"/>
        </w:rPr>
        <w:t>testing take place?</w:t>
      </w:r>
    </w:p>
    <w:p w:rsidR="004F5D12" w:rsidRDefault="004F5D12" w:rsidP="004F5D12">
      <w:pPr>
        <w:spacing w:after="0" w:line="240" w:lineRule="auto"/>
        <w:rPr>
          <w:rFonts w:ascii="Calibri" w:hAnsi="Calibri"/>
        </w:rPr>
      </w:pPr>
      <w:r>
        <w:rPr>
          <w:rFonts w:ascii="Calibri" w:hAnsi="Calibri"/>
        </w:rPr>
        <w:lastRenderedPageBreak/>
        <w:t xml:space="preserve">All students tested in the previous school year are </w:t>
      </w:r>
      <w:r w:rsidR="00FC0870">
        <w:rPr>
          <w:rFonts w:ascii="Calibri" w:hAnsi="Calibri"/>
        </w:rPr>
        <w:t>screened as possible</w:t>
      </w:r>
      <w:r>
        <w:rPr>
          <w:rFonts w:ascii="Calibri" w:hAnsi="Calibri"/>
        </w:rPr>
        <w:t xml:space="preserve"> Second Look students and will have their data reviewed in August.  Students who are referred for additional testing will be tested in September – October.  It is important to note that many alternative assessments </w:t>
      </w:r>
      <w:r w:rsidR="00510CF8">
        <w:rPr>
          <w:rFonts w:ascii="Calibri" w:hAnsi="Calibri"/>
        </w:rPr>
        <w:t xml:space="preserve">used with Second Look students </w:t>
      </w:r>
      <w:r>
        <w:rPr>
          <w:rFonts w:ascii="Calibri" w:hAnsi="Calibri"/>
        </w:rPr>
        <w:t xml:space="preserve">may not feel like a “test” to </w:t>
      </w:r>
      <w:r w:rsidR="00510CF8">
        <w:rPr>
          <w:rFonts w:ascii="Calibri" w:hAnsi="Calibri"/>
        </w:rPr>
        <w:t>the student</w:t>
      </w:r>
      <w:r>
        <w:rPr>
          <w:rFonts w:ascii="Calibri" w:hAnsi="Calibri"/>
        </w:rPr>
        <w:t>.</w:t>
      </w:r>
      <w:r w:rsidR="009C35FB">
        <w:rPr>
          <w:rFonts w:ascii="Calibri" w:hAnsi="Calibri"/>
        </w:rPr>
        <w:t xml:space="preserve">  Parents will be notified of eligibility status by late October.</w:t>
      </w:r>
    </w:p>
    <w:p w:rsidR="004F5D12" w:rsidRDefault="004F5D12" w:rsidP="000D0E06">
      <w:pPr>
        <w:spacing w:after="0" w:line="240" w:lineRule="auto"/>
        <w:rPr>
          <w:rFonts w:ascii="Calibri" w:hAnsi="Calibri"/>
          <w:b/>
        </w:rPr>
      </w:pPr>
    </w:p>
    <w:p w:rsidR="00432485" w:rsidRPr="004F5D12" w:rsidRDefault="00307E55" w:rsidP="000D0E06">
      <w:pPr>
        <w:spacing w:after="0" w:line="240" w:lineRule="auto"/>
        <w:rPr>
          <w:rFonts w:ascii="Calibri" w:hAnsi="Calibri"/>
          <w:b/>
          <w:u w:val="single"/>
        </w:rPr>
      </w:pPr>
      <w:r w:rsidRPr="004F5D12">
        <w:rPr>
          <w:rFonts w:ascii="Calibri" w:hAnsi="Calibri"/>
          <w:b/>
          <w:u w:val="single"/>
        </w:rPr>
        <w:t xml:space="preserve">When does First Look </w:t>
      </w:r>
      <w:r w:rsidR="00FC0870">
        <w:rPr>
          <w:rFonts w:ascii="Calibri" w:hAnsi="Calibri"/>
          <w:b/>
          <w:u w:val="single"/>
        </w:rPr>
        <w:t>screening/</w:t>
      </w:r>
      <w:r w:rsidRPr="004F5D12">
        <w:rPr>
          <w:rFonts w:ascii="Calibri" w:hAnsi="Calibri"/>
          <w:b/>
          <w:u w:val="single"/>
        </w:rPr>
        <w:t>testing take place?</w:t>
      </w:r>
    </w:p>
    <w:p w:rsidR="00823B24" w:rsidRPr="00307E55" w:rsidRDefault="00FC0870" w:rsidP="00007DE1">
      <w:pPr>
        <w:spacing w:after="0" w:line="240" w:lineRule="auto"/>
        <w:rPr>
          <w:rFonts w:eastAsia="Times New Roman" w:cstheme="minorHAnsi"/>
        </w:rPr>
      </w:pPr>
      <w:r>
        <w:rPr>
          <w:rFonts w:eastAsia="Times New Roman" w:cstheme="minorHAnsi"/>
        </w:rPr>
        <w:t>All students are screened through the automatic and classroom screening processes</w:t>
      </w:r>
      <w:r w:rsidR="009C35FB">
        <w:rPr>
          <w:rFonts w:eastAsia="Times New Roman" w:cstheme="minorHAnsi"/>
        </w:rPr>
        <w:t xml:space="preserve"> from August – October</w:t>
      </w:r>
      <w:r>
        <w:rPr>
          <w:rFonts w:eastAsia="Times New Roman" w:cstheme="minorHAnsi"/>
        </w:rPr>
        <w:t xml:space="preserve"> as </w:t>
      </w:r>
      <w:r w:rsidR="009C35FB">
        <w:rPr>
          <w:rFonts w:eastAsia="Times New Roman" w:cstheme="minorHAnsi"/>
        </w:rPr>
        <w:t>outlined</w:t>
      </w:r>
      <w:r>
        <w:rPr>
          <w:rFonts w:eastAsia="Times New Roman" w:cstheme="minorHAnsi"/>
        </w:rPr>
        <w:t xml:space="preserve"> above.  </w:t>
      </w:r>
      <w:r w:rsidR="00307E55">
        <w:rPr>
          <w:rFonts w:eastAsia="Times New Roman" w:cstheme="minorHAnsi"/>
        </w:rPr>
        <w:t>First look students who are referred for testing will be tested in the late December through early February time frame.</w:t>
      </w:r>
      <w:r w:rsidR="009C35FB">
        <w:rPr>
          <w:rFonts w:eastAsia="Times New Roman" w:cstheme="minorHAnsi"/>
        </w:rPr>
        <w:t xml:space="preserve">  All parents will be notified of eligibility by early May.</w:t>
      </w:r>
    </w:p>
    <w:p w:rsidR="008D1137" w:rsidRDefault="008D1137" w:rsidP="00007DE1">
      <w:pPr>
        <w:spacing w:after="0" w:line="240" w:lineRule="auto"/>
        <w:rPr>
          <w:rFonts w:eastAsia="Times New Roman" w:cstheme="minorHAnsi"/>
        </w:rPr>
      </w:pPr>
    </w:p>
    <w:p w:rsidR="0065322E" w:rsidRPr="00D67757" w:rsidRDefault="0065322E" w:rsidP="00007DE1">
      <w:pPr>
        <w:spacing w:after="0" w:line="240" w:lineRule="auto"/>
        <w:rPr>
          <w:rFonts w:eastAsia="Times New Roman" w:cstheme="minorHAnsi"/>
          <w:u w:val="single"/>
        </w:rPr>
      </w:pPr>
      <w:r w:rsidRPr="00D67757">
        <w:rPr>
          <w:rFonts w:eastAsia="Times New Roman" w:cstheme="minorHAnsi"/>
          <w:b/>
          <w:bCs/>
          <w:u w:val="single"/>
        </w:rPr>
        <w:t>How long is the testing process?</w:t>
      </w:r>
    </w:p>
    <w:p w:rsidR="00FB7D4F" w:rsidRPr="00D67757" w:rsidRDefault="00283D3A" w:rsidP="00007DE1">
      <w:pPr>
        <w:spacing w:after="0" w:line="240" w:lineRule="auto"/>
        <w:rPr>
          <w:rFonts w:eastAsia="Times New Roman" w:cstheme="minorHAnsi"/>
        </w:rPr>
        <w:sectPr w:rsidR="00FB7D4F" w:rsidRPr="00D67757" w:rsidSect="00D90D28">
          <w:headerReference w:type="default" r:id="rId9"/>
          <w:footerReference w:type="default" r:id="rId10"/>
          <w:type w:val="continuous"/>
          <w:pgSz w:w="12240" w:h="15840"/>
          <w:pgMar w:top="720" w:right="720" w:bottom="720" w:left="720" w:header="720" w:footer="288" w:gutter="0"/>
          <w:cols w:space="720"/>
          <w:docGrid w:linePitch="360"/>
        </w:sectPr>
      </w:pPr>
      <w:r>
        <w:rPr>
          <w:rFonts w:eastAsia="Times New Roman" w:cstheme="minorHAnsi"/>
        </w:rPr>
        <w:t>Depending on the grade level of your child and the data which needs to be gathered, g</w:t>
      </w:r>
      <w:r w:rsidR="006F24E8" w:rsidRPr="00D67757">
        <w:rPr>
          <w:rFonts w:eastAsia="Times New Roman" w:cstheme="minorHAnsi"/>
        </w:rPr>
        <w:t>ifted t</w:t>
      </w:r>
      <w:r w:rsidR="0065322E" w:rsidRPr="00D67757">
        <w:rPr>
          <w:rFonts w:eastAsia="Times New Roman" w:cstheme="minorHAnsi"/>
        </w:rPr>
        <w:t>esting will consist of</w:t>
      </w:r>
      <w:r>
        <w:rPr>
          <w:rFonts w:eastAsia="Times New Roman" w:cstheme="minorHAnsi"/>
        </w:rPr>
        <w:t xml:space="preserve"> approximately</w:t>
      </w:r>
      <w:r w:rsidR="0065322E" w:rsidRPr="00D67757">
        <w:rPr>
          <w:rFonts w:eastAsia="Times New Roman" w:cstheme="minorHAnsi"/>
        </w:rPr>
        <w:t xml:space="preserve"> one hour sessions each day</w:t>
      </w:r>
      <w:r w:rsidR="00F4610A" w:rsidRPr="00D67757">
        <w:rPr>
          <w:rFonts w:eastAsia="Times New Roman" w:cstheme="minorHAnsi"/>
        </w:rPr>
        <w:t xml:space="preserve"> for</w:t>
      </w:r>
      <w:r w:rsidR="0065322E" w:rsidRPr="00D67757">
        <w:rPr>
          <w:rFonts w:eastAsia="Times New Roman" w:cstheme="minorHAnsi"/>
        </w:rPr>
        <w:t xml:space="preserve"> one to </w:t>
      </w:r>
      <w:r w:rsidR="00510CF8">
        <w:rPr>
          <w:rFonts w:eastAsia="Times New Roman" w:cstheme="minorHAnsi"/>
        </w:rPr>
        <w:t>seven</w:t>
      </w:r>
      <w:r w:rsidR="00B94B62">
        <w:rPr>
          <w:rFonts w:eastAsia="Times New Roman" w:cstheme="minorHAnsi"/>
        </w:rPr>
        <w:t xml:space="preserve"> days.</w:t>
      </w:r>
    </w:p>
    <w:p w:rsidR="0065322E" w:rsidRPr="00D67757" w:rsidRDefault="0065322E" w:rsidP="00007DE1">
      <w:pPr>
        <w:spacing w:after="0" w:line="240" w:lineRule="auto"/>
        <w:rPr>
          <w:rFonts w:eastAsia="Times New Roman" w:cstheme="minorHAnsi"/>
          <w:b/>
          <w:bCs/>
        </w:rPr>
      </w:pPr>
    </w:p>
    <w:p w:rsidR="00911A0C" w:rsidRDefault="00911A0C" w:rsidP="00007DE1">
      <w:pPr>
        <w:spacing w:after="0" w:line="240" w:lineRule="auto"/>
        <w:rPr>
          <w:rFonts w:eastAsia="Times New Roman" w:cstheme="minorHAnsi"/>
          <w:b/>
          <w:bCs/>
          <w:u w:val="single"/>
        </w:rPr>
      </w:pPr>
      <w:r>
        <w:rPr>
          <w:rFonts w:eastAsia="Times New Roman" w:cstheme="minorHAnsi"/>
          <w:b/>
          <w:bCs/>
          <w:u w:val="single"/>
        </w:rPr>
        <w:t>What if my child was identified as gifted in another state?</w:t>
      </w:r>
    </w:p>
    <w:p w:rsidR="00911A0C" w:rsidRPr="00911A0C" w:rsidRDefault="00911A0C" w:rsidP="00007DE1">
      <w:pPr>
        <w:spacing w:after="0" w:line="240" w:lineRule="auto"/>
        <w:rPr>
          <w:rFonts w:eastAsia="Times New Roman" w:cstheme="minorHAnsi"/>
          <w:bCs/>
        </w:rPr>
      </w:pPr>
      <w:r>
        <w:rPr>
          <w:rFonts w:eastAsia="Times New Roman" w:cstheme="minorHAnsi"/>
          <w:bCs/>
        </w:rPr>
        <w:t xml:space="preserve">There is no reciprocity between states </w:t>
      </w:r>
      <w:r w:rsidR="009C35FB">
        <w:rPr>
          <w:rFonts w:eastAsia="Times New Roman" w:cstheme="minorHAnsi"/>
          <w:bCs/>
        </w:rPr>
        <w:t>for</w:t>
      </w:r>
      <w:r>
        <w:rPr>
          <w:rFonts w:eastAsia="Times New Roman" w:cstheme="minorHAnsi"/>
          <w:bCs/>
        </w:rPr>
        <w:t xml:space="preserve"> gifted education.  However, students with documentation of gifted eligibility in another state are referred for testing in APS for the next testing cycle.  </w:t>
      </w:r>
      <w:r w:rsidR="009C35FB">
        <w:rPr>
          <w:rFonts w:eastAsia="Times New Roman" w:cstheme="minorHAnsi"/>
          <w:bCs/>
        </w:rPr>
        <w:t>Prior to testing, s</w:t>
      </w:r>
      <w:r>
        <w:rPr>
          <w:rFonts w:eastAsia="Times New Roman" w:cstheme="minorHAnsi"/>
          <w:bCs/>
        </w:rPr>
        <w:t xml:space="preserve">tudents’ </w:t>
      </w:r>
      <w:r w:rsidR="009C35FB">
        <w:rPr>
          <w:rFonts w:eastAsia="Times New Roman" w:cstheme="minorHAnsi"/>
          <w:bCs/>
        </w:rPr>
        <w:t xml:space="preserve">current </w:t>
      </w:r>
      <w:r>
        <w:rPr>
          <w:rFonts w:eastAsia="Times New Roman" w:cstheme="minorHAnsi"/>
          <w:bCs/>
        </w:rPr>
        <w:t xml:space="preserve">test scores will be reviewed to determine if any can be utilized in determining Georgia eligibility.  </w:t>
      </w:r>
    </w:p>
    <w:p w:rsidR="00911A0C" w:rsidRDefault="00911A0C" w:rsidP="00007DE1">
      <w:pPr>
        <w:spacing w:after="0" w:line="240" w:lineRule="auto"/>
        <w:rPr>
          <w:rFonts w:eastAsia="Times New Roman" w:cstheme="minorHAnsi"/>
          <w:b/>
          <w:bCs/>
          <w:u w:val="single"/>
        </w:rPr>
      </w:pPr>
    </w:p>
    <w:p w:rsidR="0065322E" w:rsidRPr="00D67757" w:rsidRDefault="0065322E" w:rsidP="00007DE1">
      <w:pPr>
        <w:spacing w:after="0" w:line="240" w:lineRule="auto"/>
        <w:rPr>
          <w:rFonts w:eastAsia="Times New Roman" w:cstheme="minorHAnsi"/>
          <w:u w:val="single"/>
        </w:rPr>
      </w:pPr>
      <w:r w:rsidRPr="00D67757">
        <w:rPr>
          <w:rFonts w:eastAsia="Times New Roman" w:cstheme="minorHAnsi"/>
          <w:b/>
          <w:bCs/>
          <w:u w:val="single"/>
        </w:rPr>
        <w:t>Can my child be assessed before the start of the school year?</w:t>
      </w:r>
    </w:p>
    <w:p w:rsidR="0065322E" w:rsidRPr="00D67757" w:rsidRDefault="0065322E" w:rsidP="00007DE1">
      <w:pPr>
        <w:spacing w:after="0" w:line="240" w:lineRule="auto"/>
        <w:rPr>
          <w:rFonts w:eastAsia="Times New Roman" w:cstheme="minorHAnsi"/>
        </w:rPr>
      </w:pPr>
      <w:r w:rsidRPr="00D67757">
        <w:rPr>
          <w:rFonts w:eastAsia="Times New Roman" w:cstheme="minorHAnsi"/>
        </w:rPr>
        <w:t xml:space="preserve">No. </w:t>
      </w:r>
      <w:r w:rsidR="00510CF8">
        <w:rPr>
          <w:rFonts w:eastAsia="Times New Roman" w:cstheme="minorHAnsi"/>
        </w:rPr>
        <w:t>The screening and testing process will take place as outlined above.</w:t>
      </w:r>
    </w:p>
    <w:p w:rsidR="00911A0C" w:rsidRDefault="00911A0C" w:rsidP="00007DE1">
      <w:pPr>
        <w:spacing w:after="0" w:line="240" w:lineRule="auto"/>
        <w:rPr>
          <w:rFonts w:eastAsia="Times New Roman" w:cstheme="minorHAnsi"/>
          <w:b/>
          <w:u w:val="single"/>
        </w:rPr>
      </w:pPr>
    </w:p>
    <w:p w:rsidR="0065322E" w:rsidRPr="00D67757" w:rsidRDefault="0065322E" w:rsidP="00007DE1">
      <w:pPr>
        <w:spacing w:after="0" w:line="240" w:lineRule="auto"/>
        <w:rPr>
          <w:rFonts w:eastAsia="Times New Roman" w:cstheme="minorHAnsi"/>
          <w:b/>
          <w:u w:val="single"/>
        </w:rPr>
      </w:pPr>
      <w:r w:rsidRPr="00D67757">
        <w:rPr>
          <w:rFonts w:eastAsia="Times New Roman" w:cstheme="minorHAnsi"/>
          <w:b/>
          <w:u w:val="single"/>
        </w:rPr>
        <w:t>May I provide results from private assessments?</w:t>
      </w:r>
    </w:p>
    <w:p w:rsidR="0065322E" w:rsidRPr="00D67757" w:rsidRDefault="00573E01" w:rsidP="00007DE1">
      <w:pPr>
        <w:pStyle w:val="Default"/>
        <w:rPr>
          <w:rFonts w:asciiTheme="minorHAnsi" w:hAnsiTheme="minorHAnsi" w:cstheme="minorHAnsi"/>
          <w:sz w:val="22"/>
          <w:szCs w:val="22"/>
        </w:rPr>
      </w:pPr>
      <w:r>
        <w:rPr>
          <w:rFonts w:asciiTheme="minorHAnsi" w:hAnsiTheme="minorHAnsi" w:cstheme="minorHAnsi"/>
          <w:sz w:val="22"/>
          <w:szCs w:val="22"/>
        </w:rPr>
        <w:t xml:space="preserve">Gifted eligibility will be determined based upon the findings of Atlanta Public Schools approved assessments. Private testing or evaluations will not be accepted to establish eligibility for APS gifted services.  </w:t>
      </w:r>
    </w:p>
    <w:p w:rsidR="0065322E" w:rsidRPr="00D67757" w:rsidRDefault="0065322E" w:rsidP="00007DE1">
      <w:pPr>
        <w:pStyle w:val="Default"/>
        <w:rPr>
          <w:rFonts w:asciiTheme="minorHAnsi" w:eastAsia="Times New Roman" w:hAnsiTheme="minorHAnsi" w:cstheme="minorHAnsi"/>
          <w:sz w:val="22"/>
          <w:szCs w:val="22"/>
        </w:rPr>
      </w:pPr>
      <w:r w:rsidRPr="00D67757">
        <w:rPr>
          <w:rFonts w:asciiTheme="minorHAnsi" w:eastAsia="Times New Roman" w:hAnsiTheme="minorHAnsi" w:cstheme="minorHAnsi"/>
          <w:sz w:val="22"/>
          <w:szCs w:val="22"/>
        </w:rPr>
        <w:t xml:space="preserve"> </w:t>
      </w:r>
    </w:p>
    <w:p w:rsidR="0065322E" w:rsidRPr="00D67757" w:rsidRDefault="0065322E" w:rsidP="00007DE1">
      <w:pPr>
        <w:spacing w:after="0" w:line="240" w:lineRule="auto"/>
        <w:rPr>
          <w:rFonts w:eastAsia="Times New Roman" w:cstheme="minorHAnsi"/>
          <w:b/>
          <w:bCs/>
          <w:u w:val="single"/>
        </w:rPr>
      </w:pPr>
      <w:r w:rsidRPr="00D67757">
        <w:rPr>
          <w:rFonts w:eastAsia="Times New Roman" w:cstheme="minorHAnsi"/>
          <w:b/>
          <w:bCs/>
          <w:u w:val="single"/>
        </w:rPr>
        <w:lastRenderedPageBreak/>
        <w:t>Who do I contact about the gifted p</w:t>
      </w:r>
      <w:r w:rsidR="00F4610A" w:rsidRPr="00D67757">
        <w:rPr>
          <w:rFonts w:eastAsia="Times New Roman" w:cstheme="minorHAnsi"/>
          <w:b/>
          <w:bCs/>
          <w:u w:val="single"/>
        </w:rPr>
        <w:t>rogram at my</w:t>
      </w:r>
      <w:r w:rsidRPr="00D67757">
        <w:rPr>
          <w:rFonts w:eastAsia="Times New Roman" w:cstheme="minorHAnsi"/>
          <w:b/>
          <w:bCs/>
          <w:u w:val="single"/>
        </w:rPr>
        <w:t xml:space="preserve"> school?</w:t>
      </w:r>
    </w:p>
    <w:p w:rsidR="0065322E" w:rsidRPr="00D67757" w:rsidRDefault="0065322E" w:rsidP="00007DE1">
      <w:pPr>
        <w:spacing w:after="0" w:line="240" w:lineRule="auto"/>
        <w:rPr>
          <w:rFonts w:eastAsia="Times New Roman" w:cstheme="minorHAnsi"/>
        </w:rPr>
      </w:pPr>
      <w:r w:rsidRPr="00D67757">
        <w:rPr>
          <w:rFonts w:eastAsia="Times New Roman" w:cstheme="minorHAnsi"/>
        </w:rPr>
        <w:t>Each school in APS has a gifted eligibility chairperson</w:t>
      </w:r>
      <w:r w:rsidR="00283D3A">
        <w:rPr>
          <w:rFonts w:eastAsia="Times New Roman" w:cstheme="minorHAnsi"/>
        </w:rPr>
        <w:t xml:space="preserve"> and a gifted contact teacher</w:t>
      </w:r>
      <w:r w:rsidR="00F4610A" w:rsidRPr="00D67757">
        <w:rPr>
          <w:rFonts w:eastAsia="Times New Roman" w:cstheme="minorHAnsi"/>
        </w:rPr>
        <w:t>.  If you have any question</w:t>
      </w:r>
      <w:r w:rsidR="00E21503" w:rsidRPr="00D67757">
        <w:rPr>
          <w:rFonts w:eastAsia="Times New Roman" w:cstheme="minorHAnsi"/>
        </w:rPr>
        <w:t>s</w:t>
      </w:r>
      <w:r w:rsidRPr="00D67757">
        <w:rPr>
          <w:rFonts w:eastAsia="Times New Roman" w:cstheme="minorHAnsi"/>
        </w:rPr>
        <w:t xml:space="preserve"> regarding the gifted program at a specific school, </w:t>
      </w:r>
      <w:r w:rsidR="00283D3A">
        <w:rPr>
          <w:rFonts w:eastAsia="Times New Roman" w:cstheme="minorHAnsi"/>
        </w:rPr>
        <w:t>one of these individuals</w:t>
      </w:r>
      <w:r w:rsidRPr="00D67757">
        <w:rPr>
          <w:rFonts w:eastAsia="Times New Roman" w:cstheme="minorHAnsi"/>
        </w:rPr>
        <w:t xml:space="preserve"> will be able to assist you.  </w:t>
      </w:r>
    </w:p>
    <w:p w:rsidR="0065322E" w:rsidRPr="00D67757" w:rsidRDefault="0065322E" w:rsidP="00007DE1">
      <w:pPr>
        <w:spacing w:after="0" w:line="240" w:lineRule="auto"/>
        <w:rPr>
          <w:rFonts w:eastAsia="Times New Roman" w:cstheme="minorHAnsi"/>
        </w:rPr>
      </w:pPr>
      <w:r w:rsidRPr="00D67757">
        <w:rPr>
          <w:rFonts w:eastAsia="Times New Roman" w:cstheme="minorHAnsi"/>
        </w:rPr>
        <w:t> </w:t>
      </w:r>
    </w:p>
    <w:p w:rsidR="0065322E" w:rsidRPr="00D67757" w:rsidRDefault="0065322E" w:rsidP="00007DE1">
      <w:pPr>
        <w:spacing w:after="0" w:line="240" w:lineRule="auto"/>
        <w:rPr>
          <w:rFonts w:eastAsia="Times New Roman" w:cstheme="minorHAnsi"/>
          <w:u w:val="single"/>
        </w:rPr>
      </w:pPr>
      <w:r w:rsidRPr="00D67757">
        <w:rPr>
          <w:rFonts w:eastAsia="Times New Roman" w:cstheme="minorHAnsi"/>
          <w:b/>
          <w:bCs/>
          <w:u w:val="single"/>
        </w:rPr>
        <w:t>What are the benefits of the gifted program?</w:t>
      </w:r>
    </w:p>
    <w:p w:rsidR="0065322E" w:rsidRPr="00D67757" w:rsidRDefault="0065322E" w:rsidP="00007DE1">
      <w:pPr>
        <w:spacing w:after="0" w:line="240" w:lineRule="auto"/>
        <w:rPr>
          <w:rFonts w:eastAsia="Times New Roman" w:cstheme="minorHAnsi"/>
        </w:rPr>
      </w:pPr>
      <w:r w:rsidRPr="00D67757">
        <w:rPr>
          <w:rFonts w:eastAsia="Times New Roman" w:cstheme="minorHAnsi"/>
        </w:rPr>
        <w:t xml:space="preserve">Intellectually gifted and exceptionally creative students have unique learning characteristics, interests, personal needs, and capabilities.  Gifted and Talented Education addresses these unique characteristics and needs by providing an opportunity for gifted students to interact with their intellectual peers as they participate in classes </w:t>
      </w:r>
      <w:r w:rsidR="00E21503" w:rsidRPr="00D67757">
        <w:rPr>
          <w:rFonts w:eastAsia="Times New Roman" w:cstheme="minorHAnsi"/>
        </w:rPr>
        <w:t>which</w:t>
      </w:r>
      <w:r w:rsidRPr="00D67757">
        <w:rPr>
          <w:rFonts w:eastAsia="Times New Roman" w:cstheme="minorHAnsi"/>
        </w:rPr>
        <w:t xml:space="preserve"> extend and enrich the core curriculum.  </w:t>
      </w:r>
    </w:p>
    <w:p w:rsidR="0065322E" w:rsidRPr="00D67757" w:rsidRDefault="0065322E" w:rsidP="00007DE1">
      <w:pPr>
        <w:spacing w:after="0" w:line="240" w:lineRule="auto"/>
        <w:rPr>
          <w:rFonts w:eastAsia="Times New Roman" w:cstheme="minorHAnsi"/>
          <w:b/>
          <w:bCs/>
        </w:rPr>
      </w:pPr>
      <w:r w:rsidRPr="00D67757">
        <w:rPr>
          <w:rFonts w:eastAsia="Times New Roman" w:cstheme="minorHAnsi"/>
          <w:b/>
          <w:bCs/>
        </w:rPr>
        <w:t> </w:t>
      </w:r>
    </w:p>
    <w:p w:rsidR="0065322E" w:rsidRPr="00D67757" w:rsidRDefault="00DB5D1B" w:rsidP="00007DE1">
      <w:pPr>
        <w:spacing w:after="0" w:line="240" w:lineRule="auto"/>
        <w:rPr>
          <w:rFonts w:eastAsia="Times New Roman" w:cstheme="minorHAnsi"/>
          <w:u w:val="single"/>
        </w:rPr>
      </w:pPr>
      <w:r w:rsidRPr="00D67757">
        <w:rPr>
          <w:rFonts w:eastAsia="Times New Roman" w:cstheme="minorHAnsi"/>
          <w:b/>
          <w:bCs/>
          <w:u w:val="single"/>
        </w:rPr>
        <w:t>If my child is</w:t>
      </w:r>
      <w:r w:rsidR="0065322E" w:rsidRPr="00D67757">
        <w:rPr>
          <w:rFonts w:eastAsia="Times New Roman" w:cstheme="minorHAnsi"/>
          <w:b/>
          <w:bCs/>
          <w:u w:val="single"/>
        </w:rPr>
        <w:t xml:space="preserve"> determined eligible, how and when would his or her schedule change?</w:t>
      </w:r>
    </w:p>
    <w:p w:rsidR="0065322E" w:rsidRPr="00D67757" w:rsidRDefault="0065322E" w:rsidP="00007DE1">
      <w:pPr>
        <w:spacing w:after="0" w:line="240" w:lineRule="auto"/>
        <w:jc w:val="both"/>
        <w:rPr>
          <w:rFonts w:cstheme="minorHAnsi"/>
        </w:rPr>
      </w:pPr>
      <w:r w:rsidRPr="00D67757">
        <w:rPr>
          <w:rFonts w:cstheme="minorHAnsi"/>
        </w:rPr>
        <w:t xml:space="preserve">In elementary school, gifted students receive </w:t>
      </w:r>
      <w:r w:rsidR="009C35FB">
        <w:rPr>
          <w:rFonts w:cstheme="minorHAnsi"/>
        </w:rPr>
        <w:t xml:space="preserve">a minimum of </w:t>
      </w:r>
      <w:r w:rsidRPr="00D67757">
        <w:rPr>
          <w:rFonts w:cstheme="minorHAnsi"/>
        </w:rPr>
        <w:t>five gifted segments each wee</w:t>
      </w:r>
      <w:r w:rsidR="009C35FB">
        <w:rPr>
          <w:rFonts w:cstheme="minorHAnsi"/>
        </w:rPr>
        <w:t xml:space="preserve">k from a gifted endorsed teacher. Students are served through a resource model, cluster grouping, and/or collaboration.  </w:t>
      </w:r>
      <w:r w:rsidR="00510CF8">
        <w:rPr>
          <w:rFonts w:cstheme="minorHAnsi"/>
        </w:rPr>
        <w:t xml:space="preserve">Once determined eligible, students </w:t>
      </w:r>
      <w:r w:rsidR="000D0665">
        <w:rPr>
          <w:rFonts w:cstheme="minorHAnsi"/>
        </w:rPr>
        <w:t>typically</w:t>
      </w:r>
      <w:r w:rsidR="00510CF8">
        <w:rPr>
          <w:rFonts w:cstheme="minorHAnsi"/>
        </w:rPr>
        <w:t xml:space="preserve"> begin to receive gifted services.</w:t>
      </w:r>
    </w:p>
    <w:p w:rsidR="0065322E" w:rsidRPr="00D67757" w:rsidRDefault="0065322E" w:rsidP="00007DE1">
      <w:pPr>
        <w:spacing w:after="0" w:line="240" w:lineRule="auto"/>
        <w:jc w:val="both"/>
        <w:rPr>
          <w:rFonts w:cstheme="minorHAnsi"/>
        </w:rPr>
      </w:pPr>
      <w:r w:rsidRPr="00D67757">
        <w:rPr>
          <w:rFonts w:cstheme="minorHAnsi"/>
        </w:rPr>
        <w:t> </w:t>
      </w:r>
    </w:p>
    <w:p w:rsidR="0065322E" w:rsidRPr="00D67757" w:rsidRDefault="0065322E" w:rsidP="00007DE1">
      <w:pPr>
        <w:spacing w:after="0" w:line="240" w:lineRule="auto"/>
        <w:jc w:val="both"/>
        <w:rPr>
          <w:rFonts w:cstheme="minorHAnsi"/>
        </w:rPr>
      </w:pPr>
      <w:r w:rsidRPr="00D67757">
        <w:rPr>
          <w:rFonts w:cstheme="minorHAnsi"/>
        </w:rPr>
        <w:t>In middle school, gifted students receive five segments each week through</w:t>
      </w:r>
      <w:r w:rsidR="00E21503" w:rsidRPr="00D67757">
        <w:rPr>
          <w:rFonts w:cstheme="minorHAnsi"/>
        </w:rPr>
        <w:t xml:space="preserve"> content courses.  The specific</w:t>
      </w:r>
      <w:r w:rsidRPr="00D67757">
        <w:rPr>
          <w:rFonts w:cstheme="minorHAnsi"/>
        </w:rPr>
        <w:t xml:space="preserve"> courses for a student are determined by past classroom performance, nationally normed achievement test scores, and teacher recommendations.  Once determined eligible, students</w:t>
      </w:r>
      <w:r w:rsidR="00B913DF">
        <w:rPr>
          <w:rFonts w:cstheme="minorHAnsi"/>
        </w:rPr>
        <w:t xml:space="preserve"> typically</w:t>
      </w:r>
      <w:r w:rsidRPr="00D67757">
        <w:rPr>
          <w:rFonts w:cstheme="minorHAnsi"/>
        </w:rPr>
        <w:t xml:space="preserve"> will begin gifted services at the change of </w:t>
      </w:r>
      <w:r w:rsidR="004B45F8" w:rsidRPr="00813DFC">
        <w:rPr>
          <w:rFonts w:cstheme="minorHAnsi"/>
        </w:rPr>
        <w:t>the</w:t>
      </w:r>
      <w:r w:rsidR="004B45F8">
        <w:rPr>
          <w:rFonts w:cstheme="minorHAnsi"/>
        </w:rPr>
        <w:t xml:space="preserve"> </w:t>
      </w:r>
      <w:r w:rsidRPr="00D67757">
        <w:rPr>
          <w:rFonts w:cstheme="minorHAnsi"/>
        </w:rPr>
        <w:t xml:space="preserve">semester. </w:t>
      </w:r>
    </w:p>
    <w:p w:rsidR="0065322E" w:rsidRPr="00D67757" w:rsidRDefault="0065322E" w:rsidP="00007DE1">
      <w:pPr>
        <w:spacing w:after="0" w:line="240" w:lineRule="auto"/>
        <w:jc w:val="both"/>
        <w:rPr>
          <w:rFonts w:cstheme="minorHAnsi"/>
        </w:rPr>
      </w:pPr>
      <w:r w:rsidRPr="00D67757">
        <w:rPr>
          <w:rFonts w:cstheme="minorHAnsi"/>
        </w:rPr>
        <w:t> </w:t>
      </w:r>
    </w:p>
    <w:p w:rsidR="0065322E" w:rsidRPr="00D67757" w:rsidRDefault="0065322E" w:rsidP="00007DE1">
      <w:pPr>
        <w:spacing w:after="0" w:line="240" w:lineRule="auto"/>
        <w:jc w:val="both"/>
        <w:rPr>
          <w:rFonts w:cstheme="minorHAnsi"/>
        </w:rPr>
      </w:pPr>
      <w:r w:rsidRPr="00D67757">
        <w:rPr>
          <w:rFonts w:cstheme="minorHAnsi"/>
        </w:rPr>
        <w:t>In high school, gifted students receive services through Advanced Placement course</w:t>
      </w:r>
      <w:r w:rsidR="00B913DF">
        <w:rPr>
          <w:rFonts w:cstheme="minorHAnsi"/>
        </w:rPr>
        <w:t xml:space="preserve">s, </w:t>
      </w:r>
      <w:r w:rsidRPr="00D67757">
        <w:rPr>
          <w:rFonts w:cstheme="minorHAnsi"/>
        </w:rPr>
        <w:t>Inter</w:t>
      </w:r>
      <w:r w:rsidR="00B80C06">
        <w:rPr>
          <w:rFonts w:cstheme="minorHAnsi"/>
        </w:rPr>
        <w:t>national Baccalaureate courses</w:t>
      </w:r>
      <w:r w:rsidR="00B913DF">
        <w:rPr>
          <w:rFonts w:cstheme="minorHAnsi"/>
        </w:rPr>
        <w:t>, Internships, Directed Study, Seminar, and/or Mentorship</w:t>
      </w:r>
      <w:r w:rsidR="00B80C06">
        <w:rPr>
          <w:rFonts w:cstheme="minorHAnsi"/>
        </w:rPr>
        <w:t>.</w:t>
      </w:r>
      <w:r w:rsidRPr="00D67757">
        <w:rPr>
          <w:rFonts w:cstheme="minorHAnsi"/>
        </w:rPr>
        <w:t xml:space="preserve"> Once determined eligible, students will </w:t>
      </w:r>
      <w:r w:rsidR="00B913DF">
        <w:rPr>
          <w:rFonts w:cstheme="minorHAnsi"/>
        </w:rPr>
        <w:t xml:space="preserve">typically </w:t>
      </w:r>
      <w:r w:rsidRPr="00D67757">
        <w:rPr>
          <w:rFonts w:cstheme="minorHAnsi"/>
        </w:rPr>
        <w:t>begin gifted services at the change of the semester.</w:t>
      </w:r>
    </w:p>
    <w:p w:rsidR="0065322E" w:rsidRPr="00D67757" w:rsidRDefault="0065322E" w:rsidP="00007DE1">
      <w:pPr>
        <w:spacing w:after="0" w:line="240" w:lineRule="auto"/>
        <w:jc w:val="right"/>
        <w:rPr>
          <w:rFonts w:eastAsia="Times New Roman" w:cstheme="minorHAnsi"/>
          <w:b/>
          <w:bCs/>
        </w:rPr>
      </w:pPr>
    </w:p>
    <w:p w:rsidR="00275010" w:rsidRPr="00D67757" w:rsidRDefault="0065322E" w:rsidP="006A0745">
      <w:pPr>
        <w:spacing w:after="0" w:line="240" w:lineRule="auto"/>
        <w:jc w:val="center"/>
        <w:rPr>
          <w:rFonts w:cstheme="minorHAnsi"/>
        </w:rPr>
      </w:pPr>
      <w:r w:rsidRPr="00D67757">
        <w:rPr>
          <w:rFonts w:eastAsia="Times New Roman" w:cstheme="minorHAnsi"/>
          <w:b/>
          <w:bCs/>
        </w:rPr>
        <w:lastRenderedPageBreak/>
        <w:t>For additional information, contact the Office of Gifted and T</w:t>
      </w:r>
      <w:r w:rsidR="00E10E13" w:rsidRPr="00D67757">
        <w:rPr>
          <w:rFonts w:eastAsia="Times New Roman" w:cstheme="minorHAnsi"/>
          <w:b/>
          <w:bCs/>
        </w:rPr>
        <w:t>alented Education (404) 802-7585</w:t>
      </w:r>
      <w:r w:rsidR="008D1137">
        <w:rPr>
          <w:rFonts w:eastAsia="Times New Roman" w:cstheme="minorHAnsi"/>
          <w:b/>
          <w:bCs/>
        </w:rPr>
        <w:t>.</w:t>
      </w:r>
    </w:p>
    <w:sectPr w:rsidR="00275010" w:rsidRPr="00D67757" w:rsidSect="00FB7D4F">
      <w:headerReference w:type="default" r:id="rId11"/>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F64" w:rsidRDefault="00065F64" w:rsidP="00E31FEB">
      <w:pPr>
        <w:spacing w:after="0" w:line="240" w:lineRule="auto"/>
      </w:pPr>
      <w:r>
        <w:separator/>
      </w:r>
    </w:p>
  </w:endnote>
  <w:endnote w:type="continuationSeparator" w:id="0">
    <w:p w:rsidR="00065F64" w:rsidRDefault="00065F64" w:rsidP="00E3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30" w:rsidRDefault="00AA7330">
    <w:pPr>
      <w:pStyle w:val="Footer"/>
    </w:pPr>
    <w:r>
      <w:t>Revised 8.1.16</w:t>
    </w:r>
  </w:p>
  <w:p w:rsidR="00AA7330" w:rsidRDefault="00AA73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F64" w:rsidRDefault="00065F64" w:rsidP="00E31FEB">
      <w:pPr>
        <w:spacing w:after="0" w:line="240" w:lineRule="auto"/>
      </w:pPr>
      <w:r>
        <w:separator/>
      </w:r>
    </w:p>
  </w:footnote>
  <w:footnote w:type="continuationSeparator" w:id="0">
    <w:p w:rsidR="00065F64" w:rsidRDefault="00065F64" w:rsidP="00E3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05" w:rsidRDefault="00D90D28" w:rsidP="00741D0A">
    <w:pPr>
      <w:pStyle w:val="Header"/>
      <w:tabs>
        <w:tab w:val="clear" w:pos="4680"/>
        <w:tab w:val="clear" w:pos="9360"/>
        <w:tab w:val="left" w:pos="3945"/>
      </w:tabs>
      <w:jc w:val="right"/>
    </w:pPr>
    <w:r>
      <w:rPr>
        <w:noProof/>
      </w:rPr>
      <w:drawing>
        <wp:anchor distT="0" distB="0" distL="114300" distR="114300" simplePos="0" relativeHeight="251658240" behindDoc="1" locked="0" layoutInCell="1" allowOverlap="1" wp14:anchorId="79658D75" wp14:editId="47F0CBAC">
          <wp:simplePos x="0" y="0"/>
          <wp:positionH relativeFrom="column">
            <wp:posOffset>8890</wp:posOffset>
          </wp:positionH>
          <wp:positionV relativeFrom="paragraph">
            <wp:posOffset>-142875</wp:posOffset>
          </wp:positionV>
          <wp:extent cx="1819275" cy="814070"/>
          <wp:effectExtent l="0" t="0" r="9525" b="0"/>
          <wp:wrapTight wrapText="bothSides">
            <wp:wrapPolygon edited="0">
              <wp:start x="9047" y="505"/>
              <wp:lineTo x="905" y="1516"/>
              <wp:lineTo x="226" y="2022"/>
              <wp:lineTo x="226" y="20218"/>
              <wp:lineTo x="9273" y="20218"/>
              <wp:lineTo x="21035" y="18197"/>
              <wp:lineTo x="21487" y="3538"/>
              <wp:lineTo x="19677" y="2527"/>
              <wp:lineTo x="9952" y="505"/>
              <wp:lineTo x="9047" y="50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S_CMYK_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819275" cy="814070"/>
                  </a:xfrm>
                  <a:prstGeom prst="rect">
                    <a:avLst/>
                  </a:prstGeom>
                </pic:spPr>
              </pic:pic>
            </a:graphicData>
          </a:graphic>
          <wp14:sizeRelH relativeFrom="page">
            <wp14:pctWidth>0</wp14:pctWidth>
          </wp14:sizeRelH>
          <wp14:sizeRelV relativeFrom="page">
            <wp14:pctHeight>0</wp14:pctHeight>
          </wp14:sizeRelV>
        </wp:anchor>
      </w:drawing>
    </w:r>
    <w:r>
      <w:t>Office of Gifted and Talented Education</w:t>
    </w:r>
  </w:p>
  <w:p w:rsidR="00D90D28" w:rsidRDefault="00D90D28" w:rsidP="00741D0A">
    <w:pPr>
      <w:pStyle w:val="Header"/>
      <w:tabs>
        <w:tab w:val="clear" w:pos="4680"/>
        <w:tab w:val="clear" w:pos="9360"/>
        <w:tab w:val="left" w:pos="3945"/>
      </w:tabs>
      <w:jc w:val="right"/>
    </w:pPr>
    <w:r>
      <w:t>21 Thirkeld Avenue SW</w:t>
    </w:r>
  </w:p>
  <w:p w:rsidR="00D90D28" w:rsidRDefault="00D90D28" w:rsidP="00741D0A">
    <w:pPr>
      <w:pStyle w:val="Header"/>
      <w:tabs>
        <w:tab w:val="clear" w:pos="4680"/>
        <w:tab w:val="clear" w:pos="9360"/>
        <w:tab w:val="left" w:pos="3945"/>
      </w:tabs>
      <w:jc w:val="right"/>
    </w:pPr>
    <w:r>
      <w:t>Atlanta, GA 30315</w:t>
    </w:r>
  </w:p>
  <w:p w:rsidR="00D90D28" w:rsidRDefault="00D90D28" w:rsidP="00D90D28">
    <w:pPr>
      <w:pStyle w:val="Header"/>
      <w:tabs>
        <w:tab w:val="clear" w:pos="4680"/>
        <w:tab w:val="clear" w:pos="9360"/>
        <w:tab w:val="left" w:pos="3945"/>
      </w:tabs>
      <w:jc w:val="right"/>
    </w:pPr>
    <w:r>
      <w:t>404.802.7585 (phone)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705" w:rsidRDefault="00657705" w:rsidP="00741D0A">
    <w:pPr>
      <w:pStyle w:val="Header"/>
      <w:tabs>
        <w:tab w:val="clear" w:pos="4680"/>
        <w:tab w:val="clear" w:pos="9360"/>
        <w:tab w:val="left" w:pos="394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80C"/>
    <w:multiLevelType w:val="hybridMultilevel"/>
    <w:tmpl w:val="3D4CD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FC7C22"/>
    <w:multiLevelType w:val="hybridMultilevel"/>
    <w:tmpl w:val="1842DAD6"/>
    <w:lvl w:ilvl="0" w:tplc="FA9825EE">
      <w:numFmt w:val="bullet"/>
      <w:lvlText w:val=""/>
      <w:lvlJc w:val="left"/>
      <w:pPr>
        <w:ind w:left="180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E6A48"/>
    <w:multiLevelType w:val="hybridMultilevel"/>
    <w:tmpl w:val="A8DED244"/>
    <w:lvl w:ilvl="0" w:tplc="4E520C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E7462"/>
    <w:multiLevelType w:val="hybridMultilevel"/>
    <w:tmpl w:val="473A09F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277A81"/>
    <w:multiLevelType w:val="hybridMultilevel"/>
    <w:tmpl w:val="D3A4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D9217A"/>
    <w:multiLevelType w:val="singleLevel"/>
    <w:tmpl w:val="086A0460"/>
    <w:lvl w:ilvl="0">
      <w:start w:val="1"/>
      <w:numFmt w:val="bullet"/>
      <w:lvlText w:val=""/>
      <w:lvlJc w:val="left"/>
      <w:pPr>
        <w:tabs>
          <w:tab w:val="num" w:pos="360"/>
        </w:tabs>
        <w:ind w:left="360" w:hanging="360"/>
      </w:pPr>
      <w:rPr>
        <w:rFonts w:ascii="Symbol" w:hAnsi="Symbol" w:hint="default"/>
      </w:rPr>
    </w:lvl>
  </w:abstractNum>
  <w:abstractNum w:abstractNumId="6">
    <w:nsid w:val="052F0093"/>
    <w:multiLevelType w:val="singleLevel"/>
    <w:tmpl w:val="786C5EDC"/>
    <w:lvl w:ilvl="0">
      <w:start w:val="1"/>
      <w:numFmt w:val="decimal"/>
      <w:lvlText w:val="%1."/>
      <w:lvlJc w:val="left"/>
      <w:pPr>
        <w:tabs>
          <w:tab w:val="num" w:pos="720"/>
        </w:tabs>
        <w:ind w:left="720" w:hanging="720"/>
      </w:pPr>
      <w:rPr>
        <w:rFonts w:hint="default"/>
      </w:rPr>
    </w:lvl>
  </w:abstractNum>
  <w:abstractNum w:abstractNumId="7">
    <w:nsid w:val="0E131595"/>
    <w:multiLevelType w:val="hybridMultilevel"/>
    <w:tmpl w:val="3962B860"/>
    <w:lvl w:ilvl="0" w:tplc="04090005">
      <w:start w:val="1"/>
      <w:numFmt w:val="bullet"/>
      <w:lvlText w:val=""/>
      <w:lvlJc w:val="left"/>
      <w:pPr>
        <w:tabs>
          <w:tab w:val="num" w:pos="1080"/>
        </w:tabs>
        <w:ind w:left="1080" w:hanging="360"/>
      </w:pPr>
      <w:rPr>
        <w:rFonts w:ascii="Wingdings" w:hAnsi="Wingdings" w:hint="default"/>
        <w:color w:val="auto"/>
        <w:sz w:val="16"/>
        <w:szCs w:val="16"/>
      </w:rPr>
    </w:lvl>
    <w:lvl w:ilvl="1" w:tplc="04090003">
      <w:start w:val="1"/>
      <w:numFmt w:val="bullet"/>
      <w:lvlText w:val="o"/>
      <w:lvlJc w:val="left"/>
      <w:pPr>
        <w:tabs>
          <w:tab w:val="num" w:pos="1440"/>
        </w:tabs>
        <w:ind w:left="1440" w:hanging="360"/>
      </w:pPr>
      <w:rPr>
        <w:rFonts w:ascii="Courier New" w:hAnsi="Courier New" w:cs="Century"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115C388B"/>
    <w:multiLevelType w:val="hybridMultilevel"/>
    <w:tmpl w:val="B8AC4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B1528"/>
    <w:multiLevelType w:val="hybridMultilevel"/>
    <w:tmpl w:val="C430EE6C"/>
    <w:lvl w:ilvl="0" w:tplc="795E78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740F14"/>
    <w:multiLevelType w:val="hybridMultilevel"/>
    <w:tmpl w:val="27569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410383"/>
    <w:multiLevelType w:val="hybridMultilevel"/>
    <w:tmpl w:val="ECD08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A67FE"/>
    <w:multiLevelType w:val="hybridMultilevel"/>
    <w:tmpl w:val="CE88AB8C"/>
    <w:lvl w:ilvl="0" w:tplc="795E78B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F360374"/>
    <w:multiLevelType w:val="hybridMultilevel"/>
    <w:tmpl w:val="7C6EFF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162379"/>
    <w:multiLevelType w:val="hybridMultilevel"/>
    <w:tmpl w:val="C2968E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427129"/>
    <w:multiLevelType w:val="hybridMultilevel"/>
    <w:tmpl w:val="8BE09AC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892334"/>
    <w:multiLevelType w:val="singleLevel"/>
    <w:tmpl w:val="676AA6CA"/>
    <w:lvl w:ilvl="0">
      <w:start w:val="1"/>
      <w:numFmt w:val="decimal"/>
      <w:lvlText w:val="%1."/>
      <w:lvlJc w:val="left"/>
      <w:pPr>
        <w:tabs>
          <w:tab w:val="num" w:pos="720"/>
        </w:tabs>
        <w:ind w:left="720" w:hanging="720"/>
      </w:pPr>
      <w:rPr>
        <w:rFonts w:hint="default"/>
      </w:rPr>
    </w:lvl>
  </w:abstractNum>
  <w:abstractNum w:abstractNumId="17">
    <w:nsid w:val="23F226FE"/>
    <w:multiLevelType w:val="hybridMultilevel"/>
    <w:tmpl w:val="453C761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4B775C"/>
    <w:multiLevelType w:val="hybridMultilevel"/>
    <w:tmpl w:val="941470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245D4436"/>
    <w:multiLevelType w:val="hybridMultilevel"/>
    <w:tmpl w:val="FB26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974B74"/>
    <w:multiLevelType w:val="hybridMultilevel"/>
    <w:tmpl w:val="EAAE98A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E509AA"/>
    <w:multiLevelType w:val="hybridMultilevel"/>
    <w:tmpl w:val="FCC256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26B35F78"/>
    <w:multiLevelType w:val="hybridMultilevel"/>
    <w:tmpl w:val="9B28D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9161CD"/>
    <w:multiLevelType w:val="hybridMultilevel"/>
    <w:tmpl w:val="80B055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F4B0730"/>
    <w:multiLevelType w:val="hybridMultilevel"/>
    <w:tmpl w:val="D4FE9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30D63013"/>
    <w:multiLevelType w:val="hybridMultilevel"/>
    <w:tmpl w:val="22F80A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134446B"/>
    <w:multiLevelType w:val="hybridMultilevel"/>
    <w:tmpl w:val="2D068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3E47D67"/>
    <w:multiLevelType w:val="hybridMultilevel"/>
    <w:tmpl w:val="7A6E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3E3B0A"/>
    <w:multiLevelType w:val="hybridMultilevel"/>
    <w:tmpl w:val="EC88A6E4"/>
    <w:lvl w:ilvl="0" w:tplc="04090005">
      <w:start w:val="1"/>
      <w:numFmt w:val="bullet"/>
      <w:lvlText w:val=""/>
      <w:lvlJc w:val="left"/>
      <w:pPr>
        <w:tabs>
          <w:tab w:val="num" w:pos="1080"/>
        </w:tabs>
        <w:ind w:left="1080" w:hanging="360"/>
      </w:pPr>
      <w:rPr>
        <w:rFonts w:ascii="Wingdings" w:hAnsi="Wingdings" w:hint="default"/>
        <w:color w:val="auto"/>
        <w:sz w:val="16"/>
        <w:szCs w:val="16"/>
      </w:rPr>
    </w:lvl>
    <w:lvl w:ilvl="1" w:tplc="04090003">
      <w:start w:val="1"/>
      <w:numFmt w:val="bullet"/>
      <w:lvlText w:val="o"/>
      <w:lvlJc w:val="left"/>
      <w:pPr>
        <w:tabs>
          <w:tab w:val="num" w:pos="1440"/>
        </w:tabs>
        <w:ind w:left="1440" w:hanging="360"/>
      </w:pPr>
      <w:rPr>
        <w:rFonts w:ascii="Courier New" w:hAnsi="Courier New" w:cs="Century"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entury"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entury"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38A6731A"/>
    <w:multiLevelType w:val="hybridMultilevel"/>
    <w:tmpl w:val="025831A4"/>
    <w:lvl w:ilvl="0" w:tplc="FA9825EE">
      <w:numFmt w:val="bullet"/>
      <w:lvlText w:val=""/>
      <w:lvlJc w:val="left"/>
      <w:pPr>
        <w:ind w:left="180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14631E"/>
    <w:multiLevelType w:val="hybridMultilevel"/>
    <w:tmpl w:val="3828E58E"/>
    <w:lvl w:ilvl="0" w:tplc="CD84E808">
      <w:start w:val="1"/>
      <w:numFmt w:val="bullet"/>
      <w:lvlText w:val="□"/>
      <w:lvlJc w:val="left"/>
      <w:pPr>
        <w:tabs>
          <w:tab w:val="num" w:pos="2160"/>
        </w:tabs>
        <w:ind w:left="2160" w:hanging="360"/>
      </w:pPr>
      <w:rPr>
        <w:rFonts w:ascii="Courier New" w:hAnsi="Courier New" w:hint="default"/>
      </w:rPr>
    </w:lvl>
    <w:lvl w:ilvl="1" w:tplc="7C9625B0">
      <w:start w:val="1"/>
      <w:numFmt w:val="bullet"/>
      <w:lvlText w:val=""/>
      <w:lvlJc w:val="left"/>
      <w:pPr>
        <w:tabs>
          <w:tab w:val="num" w:pos="2880"/>
        </w:tabs>
        <w:ind w:left="2880" w:hanging="360"/>
      </w:pPr>
      <w:rPr>
        <w:rFonts w:ascii="Wingdings" w:hAnsi="Wingdings"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nsid w:val="3A0E5A0F"/>
    <w:multiLevelType w:val="hybridMultilevel"/>
    <w:tmpl w:val="A8125AC4"/>
    <w:lvl w:ilvl="0" w:tplc="669261A0">
      <w:start w:val="1"/>
      <w:numFmt w:val="upperRoman"/>
      <w:lvlText w:val="%1."/>
      <w:lvlJc w:val="left"/>
      <w:pPr>
        <w:ind w:left="720" w:hanging="720"/>
      </w:pPr>
      <w:rPr>
        <w:rFonts w:ascii="Calibri" w:eastAsiaTheme="minorHAnsi" w:hAnsi="Calibri"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A3962F2"/>
    <w:multiLevelType w:val="hybridMultilevel"/>
    <w:tmpl w:val="5E74FFBE"/>
    <w:lvl w:ilvl="0" w:tplc="2848DF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405C37"/>
    <w:multiLevelType w:val="hybridMultilevel"/>
    <w:tmpl w:val="C598EC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B9454B6"/>
    <w:multiLevelType w:val="hybridMultilevel"/>
    <w:tmpl w:val="45EE363C"/>
    <w:lvl w:ilvl="0" w:tplc="2848DFE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B961847"/>
    <w:multiLevelType w:val="hybridMultilevel"/>
    <w:tmpl w:val="15B885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3D274569"/>
    <w:multiLevelType w:val="hybridMultilevel"/>
    <w:tmpl w:val="1C3442FE"/>
    <w:lvl w:ilvl="0" w:tplc="795E78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3875B19"/>
    <w:multiLevelType w:val="hybridMultilevel"/>
    <w:tmpl w:val="D8326EF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402B47"/>
    <w:multiLevelType w:val="hybridMultilevel"/>
    <w:tmpl w:val="532C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5662CE"/>
    <w:multiLevelType w:val="hybridMultilevel"/>
    <w:tmpl w:val="8B444790"/>
    <w:lvl w:ilvl="0" w:tplc="D62CE3E4">
      <w:start w:val="1"/>
      <w:numFmt w:val="decimal"/>
      <w:lvlText w:val="%1."/>
      <w:lvlJc w:val="left"/>
      <w:pPr>
        <w:tabs>
          <w:tab w:val="num" w:pos="1800"/>
        </w:tabs>
        <w:ind w:left="1800" w:hanging="360"/>
      </w:pPr>
      <w:rPr>
        <w:rFonts w:hint="default"/>
        <w:b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49E10C81"/>
    <w:multiLevelType w:val="singleLevel"/>
    <w:tmpl w:val="D6D4406C"/>
    <w:lvl w:ilvl="0">
      <w:start w:val="1"/>
      <w:numFmt w:val="decimal"/>
      <w:lvlText w:val="%1."/>
      <w:lvlJc w:val="left"/>
      <w:pPr>
        <w:tabs>
          <w:tab w:val="num" w:pos="720"/>
        </w:tabs>
        <w:ind w:left="720" w:hanging="720"/>
      </w:pPr>
      <w:rPr>
        <w:rFonts w:hint="default"/>
      </w:rPr>
    </w:lvl>
  </w:abstractNum>
  <w:abstractNum w:abstractNumId="41">
    <w:nsid w:val="4BCD4D9F"/>
    <w:multiLevelType w:val="hybridMultilevel"/>
    <w:tmpl w:val="D8326EF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AE61E0"/>
    <w:multiLevelType w:val="hybridMultilevel"/>
    <w:tmpl w:val="731206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0046100"/>
    <w:multiLevelType w:val="hybridMultilevel"/>
    <w:tmpl w:val="56F8E44E"/>
    <w:lvl w:ilvl="0" w:tplc="C4406EF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1184467"/>
    <w:multiLevelType w:val="hybridMultilevel"/>
    <w:tmpl w:val="CE6EF190"/>
    <w:lvl w:ilvl="0" w:tplc="FA9825EE">
      <w:numFmt w:val="bullet"/>
      <w:lvlText w:val=""/>
      <w:lvlJc w:val="left"/>
      <w:pPr>
        <w:ind w:left="1800" w:hanging="72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FB449E"/>
    <w:multiLevelType w:val="hybridMultilevel"/>
    <w:tmpl w:val="241005DE"/>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24B41EB"/>
    <w:multiLevelType w:val="hybridMultilevel"/>
    <w:tmpl w:val="0E32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975C61"/>
    <w:multiLevelType w:val="hybridMultilevel"/>
    <w:tmpl w:val="3A38CFB8"/>
    <w:lvl w:ilvl="0" w:tplc="FA9825EE">
      <w:numFmt w:val="bullet"/>
      <w:lvlText w:val=""/>
      <w:lvlJc w:val="left"/>
      <w:pPr>
        <w:ind w:left="180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5DB715E"/>
    <w:multiLevelType w:val="hybridMultilevel"/>
    <w:tmpl w:val="DAB0267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5F5629D"/>
    <w:multiLevelType w:val="hybridMultilevel"/>
    <w:tmpl w:val="BE5A08A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55F96D96"/>
    <w:multiLevelType w:val="hybridMultilevel"/>
    <w:tmpl w:val="D744C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BF50BBD"/>
    <w:multiLevelType w:val="singleLevel"/>
    <w:tmpl w:val="1662F9FE"/>
    <w:lvl w:ilvl="0">
      <w:start w:val="1"/>
      <w:numFmt w:val="decimal"/>
      <w:lvlText w:val="%1."/>
      <w:lvlJc w:val="left"/>
      <w:pPr>
        <w:tabs>
          <w:tab w:val="num" w:pos="720"/>
        </w:tabs>
        <w:ind w:left="720" w:hanging="720"/>
      </w:pPr>
      <w:rPr>
        <w:rFonts w:hint="default"/>
      </w:rPr>
    </w:lvl>
  </w:abstractNum>
  <w:abstractNum w:abstractNumId="52">
    <w:nsid w:val="5C707C12"/>
    <w:multiLevelType w:val="hybridMultilevel"/>
    <w:tmpl w:val="26F28FF4"/>
    <w:lvl w:ilvl="0" w:tplc="22B6F2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EF65648"/>
    <w:multiLevelType w:val="hybridMultilevel"/>
    <w:tmpl w:val="A8D6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0A721D3"/>
    <w:multiLevelType w:val="hybridMultilevel"/>
    <w:tmpl w:val="5BF89AF6"/>
    <w:lvl w:ilvl="0" w:tplc="795E78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4C7745B"/>
    <w:multiLevelType w:val="hybridMultilevel"/>
    <w:tmpl w:val="5434A98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68E243C"/>
    <w:multiLevelType w:val="hybridMultilevel"/>
    <w:tmpl w:val="014AEC32"/>
    <w:lvl w:ilvl="0" w:tplc="EBB28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9467124"/>
    <w:multiLevelType w:val="hybridMultilevel"/>
    <w:tmpl w:val="7CBA639E"/>
    <w:lvl w:ilvl="0" w:tplc="2848DFE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CA13A1"/>
    <w:multiLevelType w:val="singleLevel"/>
    <w:tmpl w:val="D6D4406C"/>
    <w:lvl w:ilvl="0">
      <w:start w:val="1"/>
      <w:numFmt w:val="decimal"/>
      <w:lvlText w:val="%1."/>
      <w:lvlJc w:val="left"/>
      <w:pPr>
        <w:tabs>
          <w:tab w:val="num" w:pos="720"/>
        </w:tabs>
        <w:ind w:left="720" w:hanging="720"/>
      </w:pPr>
      <w:rPr>
        <w:rFonts w:hint="default"/>
      </w:rPr>
    </w:lvl>
  </w:abstractNum>
  <w:abstractNum w:abstractNumId="59">
    <w:nsid w:val="6ADF3747"/>
    <w:multiLevelType w:val="hybridMultilevel"/>
    <w:tmpl w:val="9B707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nsid w:val="6D1B75C8"/>
    <w:multiLevelType w:val="hybridMultilevel"/>
    <w:tmpl w:val="AEFEB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1">
    <w:nsid w:val="703C0AF1"/>
    <w:multiLevelType w:val="hybridMultilevel"/>
    <w:tmpl w:val="326E2F06"/>
    <w:lvl w:ilvl="0" w:tplc="04090001">
      <w:start w:val="1"/>
      <w:numFmt w:val="bullet"/>
      <w:lvlText w:val=""/>
      <w:lvlJc w:val="left"/>
      <w:pPr>
        <w:tabs>
          <w:tab w:val="num" w:pos="720"/>
        </w:tabs>
        <w:ind w:left="720" w:hanging="360"/>
      </w:pPr>
      <w:rPr>
        <w:rFonts w:ascii="Symbol" w:hAnsi="Symbol" w:hint="default"/>
      </w:rPr>
    </w:lvl>
    <w:lvl w:ilvl="1" w:tplc="7C9625B0">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08562BB"/>
    <w:multiLevelType w:val="hybridMultilevel"/>
    <w:tmpl w:val="AD808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5A62421"/>
    <w:multiLevelType w:val="hybridMultilevel"/>
    <w:tmpl w:val="8060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88B33E6"/>
    <w:multiLevelType w:val="hybridMultilevel"/>
    <w:tmpl w:val="84A4FD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nsid w:val="78E66E45"/>
    <w:multiLevelType w:val="hybridMultilevel"/>
    <w:tmpl w:val="4A5C1EEA"/>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B094A1C"/>
    <w:multiLevelType w:val="hybridMultilevel"/>
    <w:tmpl w:val="A7448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B2F1143"/>
    <w:multiLevelType w:val="singleLevel"/>
    <w:tmpl w:val="086A0460"/>
    <w:lvl w:ilvl="0">
      <w:start w:val="1"/>
      <w:numFmt w:val="bullet"/>
      <w:lvlText w:val=""/>
      <w:lvlJc w:val="left"/>
      <w:pPr>
        <w:tabs>
          <w:tab w:val="num" w:pos="360"/>
        </w:tabs>
        <w:ind w:left="360" w:hanging="360"/>
      </w:pPr>
      <w:rPr>
        <w:rFonts w:ascii="Symbol" w:hAnsi="Symbol" w:hint="default"/>
      </w:rPr>
    </w:lvl>
  </w:abstractNum>
  <w:abstractNum w:abstractNumId="68">
    <w:nsid w:val="7CF877BF"/>
    <w:multiLevelType w:val="hybridMultilevel"/>
    <w:tmpl w:val="A4E68D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9">
    <w:nsid w:val="7F2E544B"/>
    <w:multiLevelType w:val="hybridMultilevel"/>
    <w:tmpl w:val="74E0273C"/>
    <w:lvl w:ilvl="0" w:tplc="795E78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27"/>
  </w:num>
  <w:num w:numId="4">
    <w:abstractNumId w:val="8"/>
  </w:num>
  <w:num w:numId="5">
    <w:abstractNumId w:val="38"/>
  </w:num>
  <w:num w:numId="6">
    <w:abstractNumId w:val="37"/>
  </w:num>
  <w:num w:numId="7">
    <w:abstractNumId w:val="41"/>
  </w:num>
  <w:num w:numId="8">
    <w:abstractNumId w:val="13"/>
  </w:num>
  <w:num w:numId="9">
    <w:abstractNumId w:val="3"/>
  </w:num>
  <w:num w:numId="10">
    <w:abstractNumId w:val="1"/>
  </w:num>
  <w:num w:numId="11">
    <w:abstractNumId w:val="47"/>
  </w:num>
  <w:num w:numId="12">
    <w:abstractNumId w:val="68"/>
  </w:num>
  <w:num w:numId="13">
    <w:abstractNumId w:val="44"/>
  </w:num>
  <w:num w:numId="14">
    <w:abstractNumId w:val="29"/>
  </w:num>
  <w:num w:numId="15">
    <w:abstractNumId w:val="4"/>
  </w:num>
  <w:num w:numId="16">
    <w:abstractNumId w:val="66"/>
  </w:num>
  <w:num w:numId="17">
    <w:abstractNumId w:val="51"/>
  </w:num>
  <w:num w:numId="18">
    <w:abstractNumId w:val="16"/>
  </w:num>
  <w:num w:numId="19">
    <w:abstractNumId w:val="6"/>
  </w:num>
  <w:num w:numId="20">
    <w:abstractNumId w:val="40"/>
  </w:num>
  <w:num w:numId="21">
    <w:abstractNumId w:val="5"/>
  </w:num>
  <w:num w:numId="22">
    <w:abstractNumId w:val="67"/>
  </w:num>
  <w:num w:numId="23">
    <w:abstractNumId w:val="24"/>
  </w:num>
  <w:num w:numId="24">
    <w:abstractNumId w:val="7"/>
  </w:num>
  <w:num w:numId="25">
    <w:abstractNumId w:val="28"/>
  </w:num>
  <w:num w:numId="26">
    <w:abstractNumId w:val="61"/>
  </w:num>
  <w:num w:numId="27">
    <w:abstractNumId w:val="59"/>
  </w:num>
  <w:num w:numId="28">
    <w:abstractNumId w:val="18"/>
  </w:num>
  <w:num w:numId="29">
    <w:abstractNumId w:val="64"/>
  </w:num>
  <w:num w:numId="30">
    <w:abstractNumId w:val="21"/>
  </w:num>
  <w:num w:numId="31">
    <w:abstractNumId w:val="22"/>
  </w:num>
  <w:num w:numId="32">
    <w:abstractNumId w:val="60"/>
  </w:num>
  <w:num w:numId="33">
    <w:abstractNumId w:val="35"/>
  </w:num>
  <w:num w:numId="34">
    <w:abstractNumId w:val="30"/>
  </w:num>
  <w:num w:numId="35">
    <w:abstractNumId w:val="49"/>
  </w:num>
  <w:num w:numId="36">
    <w:abstractNumId w:val="0"/>
  </w:num>
  <w:num w:numId="37">
    <w:abstractNumId w:val="32"/>
  </w:num>
  <w:num w:numId="38">
    <w:abstractNumId w:val="57"/>
  </w:num>
  <w:num w:numId="39">
    <w:abstractNumId w:val="34"/>
  </w:num>
  <w:num w:numId="40">
    <w:abstractNumId w:val="10"/>
  </w:num>
  <w:num w:numId="41">
    <w:abstractNumId w:val="42"/>
  </w:num>
  <w:num w:numId="42">
    <w:abstractNumId w:val="25"/>
  </w:num>
  <w:num w:numId="43">
    <w:abstractNumId w:val="62"/>
  </w:num>
  <w:num w:numId="44">
    <w:abstractNumId w:val="65"/>
  </w:num>
  <w:num w:numId="45">
    <w:abstractNumId w:val="48"/>
  </w:num>
  <w:num w:numId="46">
    <w:abstractNumId w:val="55"/>
  </w:num>
  <w:num w:numId="47">
    <w:abstractNumId w:val="15"/>
  </w:num>
  <w:num w:numId="48">
    <w:abstractNumId w:val="46"/>
  </w:num>
  <w:num w:numId="49">
    <w:abstractNumId w:val="12"/>
  </w:num>
  <w:num w:numId="50">
    <w:abstractNumId w:val="9"/>
  </w:num>
  <w:num w:numId="51">
    <w:abstractNumId w:val="11"/>
  </w:num>
  <w:num w:numId="52">
    <w:abstractNumId w:val="39"/>
  </w:num>
  <w:num w:numId="53">
    <w:abstractNumId w:val="2"/>
  </w:num>
  <w:num w:numId="54">
    <w:abstractNumId w:val="52"/>
  </w:num>
  <w:num w:numId="55">
    <w:abstractNumId w:val="58"/>
  </w:num>
  <w:num w:numId="56">
    <w:abstractNumId w:val="50"/>
  </w:num>
  <w:num w:numId="57">
    <w:abstractNumId w:val="54"/>
  </w:num>
  <w:num w:numId="58">
    <w:abstractNumId w:val="19"/>
  </w:num>
  <w:num w:numId="59">
    <w:abstractNumId w:val="53"/>
  </w:num>
  <w:num w:numId="60">
    <w:abstractNumId w:val="23"/>
  </w:num>
  <w:num w:numId="61">
    <w:abstractNumId w:val="69"/>
  </w:num>
  <w:num w:numId="62">
    <w:abstractNumId w:val="36"/>
  </w:num>
  <w:num w:numId="63">
    <w:abstractNumId w:val="56"/>
  </w:num>
  <w:num w:numId="64">
    <w:abstractNumId w:val="63"/>
  </w:num>
  <w:num w:numId="65">
    <w:abstractNumId w:val="61"/>
  </w:num>
  <w:num w:numId="66">
    <w:abstractNumId w:val="33"/>
  </w:num>
  <w:num w:numId="67">
    <w:abstractNumId w:val="20"/>
  </w:num>
  <w:num w:numId="68">
    <w:abstractNumId w:val="45"/>
  </w:num>
  <w:num w:numId="69">
    <w:abstractNumId w:val="17"/>
  </w:num>
  <w:num w:numId="70">
    <w:abstractNumId w:val="31"/>
  </w:num>
  <w:num w:numId="71">
    <w:abstractNumId w:val="4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EB"/>
    <w:rsid w:val="000028A2"/>
    <w:rsid w:val="00006E3E"/>
    <w:rsid w:val="00007D5B"/>
    <w:rsid w:val="00007DE1"/>
    <w:rsid w:val="000119C5"/>
    <w:rsid w:val="00016435"/>
    <w:rsid w:val="000207E0"/>
    <w:rsid w:val="00021194"/>
    <w:rsid w:val="00035DA7"/>
    <w:rsid w:val="000362FC"/>
    <w:rsid w:val="00037124"/>
    <w:rsid w:val="00062EF8"/>
    <w:rsid w:val="00065F64"/>
    <w:rsid w:val="000663D3"/>
    <w:rsid w:val="0007795E"/>
    <w:rsid w:val="00077BFD"/>
    <w:rsid w:val="000905B0"/>
    <w:rsid w:val="00090E2B"/>
    <w:rsid w:val="000B3050"/>
    <w:rsid w:val="000B44A1"/>
    <w:rsid w:val="000B7B1E"/>
    <w:rsid w:val="000C06A0"/>
    <w:rsid w:val="000C11BE"/>
    <w:rsid w:val="000C72F3"/>
    <w:rsid w:val="000D0665"/>
    <w:rsid w:val="000D0AFF"/>
    <w:rsid w:val="000D0E06"/>
    <w:rsid w:val="000D1B76"/>
    <w:rsid w:val="000E17BF"/>
    <w:rsid w:val="000F334E"/>
    <w:rsid w:val="0012798D"/>
    <w:rsid w:val="001331C2"/>
    <w:rsid w:val="00133FE0"/>
    <w:rsid w:val="0013505A"/>
    <w:rsid w:val="00137F6C"/>
    <w:rsid w:val="00144EBA"/>
    <w:rsid w:val="00160807"/>
    <w:rsid w:val="00174F3F"/>
    <w:rsid w:val="001770E6"/>
    <w:rsid w:val="00194BB5"/>
    <w:rsid w:val="001B1A3D"/>
    <w:rsid w:val="001B24B7"/>
    <w:rsid w:val="001C1404"/>
    <w:rsid w:val="001C3DC4"/>
    <w:rsid w:val="001D193E"/>
    <w:rsid w:val="0020313D"/>
    <w:rsid w:val="0020458E"/>
    <w:rsid w:val="00215552"/>
    <w:rsid w:val="00220570"/>
    <w:rsid w:val="002261B1"/>
    <w:rsid w:val="00242E5F"/>
    <w:rsid w:val="00251CF6"/>
    <w:rsid w:val="00264D6A"/>
    <w:rsid w:val="00275010"/>
    <w:rsid w:val="00275375"/>
    <w:rsid w:val="00283D3A"/>
    <w:rsid w:val="0028650A"/>
    <w:rsid w:val="002915AF"/>
    <w:rsid w:val="00291F8D"/>
    <w:rsid w:val="002B0EE6"/>
    <w:rsid w:val="002D0DDA"/>
    <w:rsid w:val="002D4DA2"/>
    <w:rsid w:val="002D5326"/>
    <w:rsid w:val="00307E55"/>
    <w:rsid w:val="003157A7"/>
    <w:rsid w:val="0031606E"/>
    <w:rsid w:val="00355D67"/>
    <w:rsid w:val="003B2BE9"/>
    <w:rsid w:val="003B3002"/>
    <w:rsid w:val="003B68AD"/>
    <w:rsid w:val="003C3913"/>
    <w:rsid w:val="003D169A"/>
    <w:rsid w:val="003F0DED"/>
    <w:rsid w:val="004020CC"/>
    <w:rsid w:val="0041308B"/>
    <w:rsid w:val="00425ED7"/>
    <w:rsid w:val="00432485"/>
    <w:rsid w:val="0045122F"/>
    <w:rsid w:val="004573E6"/>
    <w:rsid w:val="004752A9"/>
    <w:rsid w:val="00477460"/>
    <w:rsid w:val="0048056A"/>
    <w:rsid w:val="0048086C"/>
    <w:rsid w:val="00482111"/>
    <w:rsid w:val="00493DEE"/>
    <w:rsid w:val="00496B86"/>
    <w:rsid w:val="004B0AE0"/>
    <w:rsid w:val="004B45F8"/>
    <w:rsid w:val="004B5272"/>
    <w:rsid w:val="004C1856"/>
    <w:rsid w:val="004D4C87"/>
    <w:rsid w:val="004E11AF"/>
    <w:rsid w:val="004E3F49"/>
    <w:rsid w:val="004E7B20"/>
    <w:rsid w:val="004F5D12"/>
    <w:rsid w:val="00510CF8"/>
    <w:rsid w:val="00527BB9"/>
    <w:rsid w:val="00563625"/>
    <w:rsid w:val="00564795"/>
    <w:rsid w:val="005726A9"/>
    <w:rsid w:val="00573E01"/>
    <w:rsid w:val="00580AC3"/>
    <w:rsid w:val="00584818"/>
    <w:rsid w:val="00587EEE"/>
    <w:rsid w:val="005A1691"/>
    <w:rsid w:val="005A18CB"/>
    <w:rsid w:val="005B7F38"/>
    <w:rsid w:val="005C77D8"/>
    <w:rsid w:val="005D0729"/>
    <w:rsid w:val="005E333D"/>
    <w:rsid w:val="006178B9"/>
    <w:rsid w:val="00623BE6"/>
    <w:rsid w:val="00630E83"/>
    <w:rsid w:val="00646EC9"/>
    <w:rsid w:val="0065066E"/>
    <w:rsid w:val="0065322E"/>
    <w:rsid w:val="00657705"/>
    <w:rsid w:val="006577F9"/>
    <w:rsid w:val="00662D09"/>
    <w:rsid w:val="00667178"/>
    <w:rsid w:val="00676D44"/>
    <w:rsid w:val="006957C0"/>
    <w:rsid w:val="0069629F"/>
    <w:rsid w:val="006A0745"/>
    <w:rsid w:val="006A2347"/>
    <w:rsid w:val="006A471E"/>
    <w:rsid w:val="006B1BEB"/>
    <w:rsid w:val="006B45D6"/>
    <w:rsid w:val="006C0B67"/>
    <w:rsid w:val="006C36FE"/>
    <w:rsid w:val="006C693F"/>
    <w:rsid w:val="006D58DA"/>
    <w:rsid w:val="006F24E8"/>
    <w:rsid w:val="006F26E3"/>
    <w:rsid w:val="00702F8D"/>
    <w:rsid w:val="0071293F"/>
    <w:rsid w:val="00714BCC"/>
    <w:rsid w:val="0072166E"/>
    <w:rsid w:val="00735AD7"/>
    <w:rsid w:val="00741D0A"/>
    <w:rsid w:val="007664AA"/>
    <w:rsid w:val="007737F3"/>
    <w:rsid w:val="00780261"/>
    <w:rsid w:val="00781CC7"/>
    <w:rsid w:val="007A7A7D"/>
    <w:rsid w:val="007B6699"/>
    <w:rsid w:val="007C4D5A"/>
    <w:rsid w:val="007E524C"/>
    <w:rsid w:val="007F198B"/>
    <w:rsid w:val="00804559"/>
    <w:rsid w:val="00811007"/>
    <w:rsid w:val="00813DFC"/>
    <w:rsid w:val="00823B24"/>
    <w:rsid w:val="00824DBF"/>
    <w:rsid w:val="00830E2C"/>
    <w:rsid w:val="00831550"/>
    <w:rsid w:val="00840EE9"/>
    <w:rsid w:val="0085178A"/>
    <w:rsid w:val="008607C5"/>
    <w:rsid w:val="008651CF"/>
    <w:rsid w:val="0087147B"/>
    <w:rsid w:val="00872834"/>
    <w:rsid w:val="008874E9"/>
    <w:rsid w:val="008A1E5C"/>
    <w:rsid w:val="008A6751"/>
    <w:rsid w:val="008B7481"/>
    <w:rsid w:val="008C6D2D"/>
    <w:rsid w:val="008D1137"/>
    <w:rsid w:val="008D3BEA"/>
    <w:rsid w:val="009055F3"/>
    <w:rsid w:val="009070AA"/>
    <w:rsid w:val="00907B7A"/>
    <w:rsid w:val="00911A0C"/>
    <w:rsid w:val="00917091"/>
    <w:rsid w:val="0093083C"/>
    <w:rsid w:val="009452DE"/>
    <w:rsid w:val="00971021"/>
    <w:rsid w:val="00981110"/>
    <w:rsid w:val="009C35FB"/>
    <w:rsid w:val="009D046D"/>
    <w:rsid w:val="009D10C4"/>
    <w:rsid w:val="009D4850"/>
    <w:rsid w:val="009E3D5C"/>
    <w:rsid w:val="009E3F00"/>
    <w:rsid w:val="009E4E1B"/>
    <w:rsid w:val="009E5437"/>
    <w:rsid w:val="00A00F99"/>
    <w:rsid w:val="00A05103"/>
    <w:rsid w:val="00A1332D"/>
    <w:rsid w:val="00A144A6"/>
    <w:rsid w:val="00A223C7"/>
    <w:rsid w:val="00A33937"/>
    <w:rsid w:val="00A53288"/>
    <w:rsid w:val="00A53A3C"/>
    <w:rsid w:val="00A54AB1"/>
    <w:rsid w:val="00A577EF"/>
    <w:rsid w:val="00A660C7"/>
    <w:rsid w:val="00A762C1"/>
    <w:rsid w:val="00A853E7"/>
    <w:rsid w:val="00AA1371"/>
    <w:rsid w:val="00AA30A3"/>
    <w:rsid w:val="00AA7330"/>
    <w:rsid w:val="00AC7226"/>
    <w:rsid w:val="00AD5049"/>
    <w:rsid w:val="00AD78E7"/>
    <w:rsid w:val="00AE1C6C"/>
    <w:rsid w:val="00AE5077"/>
    <w:rsid w:val="00AE59E1"/>
    <w:rsid w:val="00B02446"/>
    <w:rsid w:val="00B14B6F"/>
    <w:rsid w:val="00B26820"/>
    <w:rsid w:val="00B302E8"/>
    <w:rsid w:val="00B42F76"/>
    <w:rsid w:val="00B63FBB"/>
    <w:rsid w:val="00B6689A"/>
    <w:rsid w:val="00B80C06"/>
    <w:rsid w:val="00B829AA"/>
    <w:rsid w:val="00B913DF"/>
    <w:rsid w:val="00B94B62"/>
    <w:rsid w:val="00BB376E"/>
    <w:rsid w:val="00BC0B65"/>
    <w:rsid w:val="00BC2778"/>
    <w:rsid w:val="00BD4520"/>
    <w:rsid w:val="00BD6034"/>
    <w:rsid w:val="00BD7D9D"/>
    <w:rsid w:val="00BF1EEA"/>
    <w:rsid w:val="00BF3B21"/>
    <w:rsid w:val="00BF72A6"/>
    <w:rsid w:val="00C07404"/>
    <w:rsid w:val="00C14867"/>
    <w:rsid w:val="00C35592"/>
    <w:rsid w:val="00C3777B"/>
    <w:rsid w:val="00C50DE8"/>
    <w:rsid w:val="00C6309E"/>
    <w:rsid w:val="00C72347"/>
    <w:rsid w:val="00C7720E"/>
    <w:rsid w:val="00CB59C9"/>
    <w:rsid w:val="00CE4CC6"/>
    <w:rsid w:val="00D01DA5"/>
    <w:rsid w:val="00D12583"/>
    <w:rsid w:val="00D16300"/>
    <w:rsid w:val="00D20860"/>
    <w:rsid w:val="00D32EB6"/>
    <w:rsid w:val="00D359FC"/>
    <w:rsid w:val="00D3668E"/>
    <w:rsid w:val="00D41EC6"/>
    <w:rsid w:val="00D61D25"/>
    <w:rsid w:val="00D66AA8"/>
    <w:rsid w:val="00D67757"/>
    <w:rsid w:val="00D738B9"/>
    <w:rsid w:val="00D90D28"/>
    <w:rsid w:val="00D9306D"/>
    <w:rsid w:val="00DB5D1B"/>
    <w:rsid w:val="00DC1B93"/>
    <w:rsid w:val="00DE47BC"/>
    <w:rsid w:val="00DF15DB"/>
    <w:rsid w:val="00DF19EC"/>
    <w:rsid w:val="00DF2B03"/>
    <w:rsid w:val="00E10E13"/>
    <w:rsid w:val="00E21503"/>
    <w:rsid w:val="00E31FEB"/>
    <w:rsid w:val="00E40321"/>
    <w:rsid w:val="00E42E40"/>
    <w:rsid w:val="00E42E48"/>
    <w:rsid w:val="00E4724C"/>
    <w:rsid w:val="00E64CA1"/>
    <w:rsid w:val="00E7691E"/>
    <w:rsid w:val="00E80975"/>
    <w:rsid w:val="00E8118D"/>
    <w:rsid w:val="00E978A8"/>
    <w:rsid w:val="00EA12FD"/>
    <w:rsid w:val="00EA2C9F"/>
    <w:rsid w:val="00EA2F8A"/>
    <w:rsid w:val="00ED16E2"/>
    <w:rsid w:val="00EE53C0"/>
    <w:rsid w:val="00EF3CFA"/>
    <w:rsid w:val="00EF5EF3"/>
    <w:rsid w:val="00F27092"/>
    <w:rsid w:val="00F36C48"/>
    <w:rsid w:val="00F41058"/>
    <w:rsid w:val="00F4610A"/>
    <w:rsid w:val="00F50FCB"/>
    <w:rsid w:val="00F55227"/>
    <w:rsid w:val="00F55C36"/>
    <w:rsid w:val="00F62A2E"/>
    <w:rsid w:val="00F7372C"/>
    <w:rsid w:val="00F80725"/>
    <w:rsid w:val="00F820F8"/>
    <w:rsid w:val="00F9450B"/>
    <w:rsid w:val="00FB6DF5"/>
    <w:rsid w:val="00FB7D4F"/>
    <w:rsid w:val="00FC0870"/>
    <w:rsid w:val="00FD2C29"/>
    <w:rsid w:val="00FD70A0"/>
    <w:rsid w:val="00FE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BA7FEF1-4DAD-4BC5-94F9-912F5C1B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EC"/>
  </w:style>
  <w:style w:type="paragraph" w:styleId="Heading1">
    <w:name w:val="heading 1"/>
    <w:basedOn w:val="Normal"/>
    <w:next w:val="Normal"/>
    <w:link w:val="Heading1Char"/>
    <w:qFormat/>
    <w:rsid w:val="005B7F38"/>
    <w:pPr>
      <w:keepNext/>
      <w:autoSpaceDE w:val="0"/>
      <w:autoSpaceDN w:val="0"/>
      <w:adjustRightInd w:val="0"/>
      <w:spacing w:after="0" w:line="240" w:lineRule="auto"/>
      <w:jc w:val="righ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B7F38"/>
    <w:pPr>
      <w:keepNext/>
      <w:autoSpaceDE w:val="0"/>
      <w:autoSpaceDN w:val="0"/>
      <w:adjustRightInd w:val="0"/>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5B7F38"/>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FEB"/>
  </w:style>
  <w:style w:type="paragraph" w:styleId="Footer">
    <w:name w:val="footer"/>
    <w:basedOn w:val="Normal"/>
    <w:link w:val="FooterChar"/>
    <w:uiPriority w:val="99"/>
    <w:unhideWhenUsed/>
    <w:rsid w:val="00E3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FEB"/>
  </w:style>
  <w:style w:type="paragraph" w:styleId="ListParagraph">
    <w:name w:val="List Paragraph"/>
    <w:basedOn w:val="Normal"/>
    <w:uiPriority w:val="34"/>
    <w:qFormat/>
    <w:rsid w:val="00C35592"/>
    <w:pPr>
      <w:ind w:left="720"/>
      <w:contextualSpacing/>
    </w:pPr>
  </w:style>
  <w:style w:type="table" w:styleId="TableGrid">
    <w:name w:val="Table Grid"/>
    <w:basedOn w:val="TableNormal"/>
    <w:uiPriority w:val="59"/>
    <w:rsid w:val="00B829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1856"/>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rsid w:val="00AD5049"/>
    <w:pPr>
      <w:spacing w:after="16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D5049"/>
    <w:rPr>
      <w:rFonts w:ascii="Times New Roman" w:eastAsia="Times New Roman" w:hAnsi="Times New Roman" w:cs="Times New Roman"/>
      <w:sz w:val="20"/>
      <w:szCs w:val="20"/>
    </w:rPr>
  </w:style>
  <w:style w:type="paragraph" w:styleId="NoSpacing">
    <w:name w:val="No Spacing"/>
    <w:qFormat/>
    <w:rsid w:val="00007D5B"/>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B1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BEB"/>
    <w:rPr>
      <w:rFonts w:ascii="Tahoma" w:hAnsi="Tahoma" w:cs="Tahoma"/>
      <w:sz w:val="16"/>
      <w:szCs w:val="16"/>
    </w:rPr>
  </w:style>
  <w:style w:type="character" w:customStyle="1" w:styleId="Heading1Char">
    <w:name w:val="Heading 1 Char"/>
    <w:basedOn w:val="DefaultParagraphFont"/>
    <w:link w:val="Heading1"/>
    <w:rsid w:val="005B7F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B7F38"/>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B7F38"/>
    <w:rPr>
      <w:rFonts w:ascii="Times New Roman" w:eastAsia="Times New Roman" w:hAnsi="Times New Roman" w:cs="Times New Roman"/>
      <w:b/>
      <w:bCs/>
      <w:sz w:val="24"/>
      <w:szCs w:val="24"/>
      <w:u w:val="single"/>
    </w:rPr>
  </w:style>
  <w:style w:type="character" w:styleId="Emphasis">
    <w:name w:val="Emphasis"/>
    <w:basedOn w:val="DefaultParagraphFont"/>
    <w:uiPriority w:val="20"/>
    <w:qFormat/>
    <w:rsid w:val="005B7F38"/>
    <w:rPr>
      <w:i/>
      <w:iCs/>
    </w:rPr>
  </w:style>
  <w:style w:type="character" w:styleId="PageNumber">
    <w:name w:val="page number"/>
    <w:basedOn w:val="DefaultParagraphFont"/>
    <w:rsid w:val="005B7F38"/>
  </w:style>
  <w:style w:type="paragraph" w:styleId="BodyTextIndent">
    <w:name w:val="Body Text Indent"/>
    <w:basedOn w:val="Normal"/>
    <w:link w:val="BodyTextIndentChar"/>
    <w:rsid w:val="005B7F38"/>
    <w:pPr>
      <w:autoSpaceDE w:val="0"/>
      <w:autoSpaceDN w:val="0"/>
      <w:adjustRightInd w:val="0"/>
      <w:spacing w:after="0" w:line="240" w:lineRule="auto"/>
      <w:ind w:left="180" w:hanging="1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B7F38"/>
    <w:rPr>
      <w:rFonts w:ascii="Times New Roman" w:eastAsia="Times New Roman" w:hAnsi="Times New Roman" w:cs="Times New Roman"/>
      <w:sz w:val="24"/>
      <w:szCs w:val="24"/>
    </w:rPr>
  </w:style>
  <w:style w:type="paragraph" w:styleId="BodyTextIndent2">
    <w:name w:val="Body Text Indent 2"/>
    <w:basedOn w:val="Normal"/>
    <w:link w:val="BodyTextIndent2Char"/>
    <w:rsid w:val="005B7F38"/>
    <w:pPr>
      <w:autoSpaceDE w:val="0"/>
      <w:autoSpaceDN w:val="0"/>
      <w:adjustRightInd w:val="0"/>
      <w:spacing w:after="0" w:line="240" w:lineRule="auto"/>
      <w:ind w:left="900" w:hanging="1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B7F38"/>
    <w:rPr>
      <w:rFonts w:ascii="Times New Roman" w:eastAsia="Times New Roman" w:hAnsi="Times New Roman" w:cs="Times New Roman"/>
      <w:sz w:val="24"/>
      <w:szCs w:val="24"/>
    </w:rPr>
  </w:style>
  <w:style w:type="paragraph" w:styleId="BodyTextIndent3">
    <w:name w:val="Body Text Indent 3"/>
    <w:basedOn w:val="Normal"/>
    <w:link w:val="BodyTextIndent3Char"/>
    <w:rsid w:val="005B7F38"/>
    <w:pPr>
      <w:autoSpaceDE w:val="0"/>
      <w:autoSpaceDN w:val="0"/>
      <w:adjustRightInd w:val="0"/>
      <w:spacing w:after="0" w:line="240" w:lineRule="auto"/>
      <w:ind w:left="18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B7F38"/>
    <w:rPr>
      <w:rFonts w:ascii="Times New Roman" w:eastAsia="Times New Roman" w:hAnsi="Times New Roman" w:cs="Times New Roman"/>
      <w:sz w:val="24"/>
      <w:szCs w:val="24"/>
    </w:rPr>
  </w:style>
  <w:style w:type="character" w:styleId="Hyperlink">
    <w:name w:val="Hyperlink"/>
    <w:basedOn w:val="DefaultParagraphFont"/>
    <w:rsid w:val="005B7F38"/>
    <w:rPr>
      <w:color w:val="0000FF"/>
      <w:u w:val="single"/>
    </w:rPr>
  </w:style>
  <w:style w:type="paragraph" w:styleId="PlainText">
    <w:name w:val="Plain Text"/>
    <w:basedOn w:val="Normal"/>
    <w:link w:val="PlainTextChar"/>
    <w:uiPriority w:val="99"/>
    <w:unhideWhenUsed/>
    <w:rsid w:val="005B7F3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B7F38"/>
    <w:rPr>
      <w:rFonts w:ascii="Consolas" w:hAnsi="Consolas"/>
      <w:sz w:val="21"/>
      <w:szCs w:val="21"/>
    </w:rPr>
  </w:style>
  <w:style w:type="paragraph" w:styleId="Title">
    <w:name w:val="Title"/>
    <w:basedOn w:val="Normal"/>
    <w:link w:val="TitleChar"/>
    <w:qFormat/>
    <w:rsid w:val="005B7F38"/>
    <w:pPr>
      <w:spacing w:after="0" w:line="240" w:lineRule="auto"/>
      <w:jc w:val="center"/>
    </w:pPr>
    <w:rPr>
      <w:rFonts w:ascii="Times New Roman" w:eastAsia="Times New Roman" w:hAnsi="Times New Roman" w:cs="Times New Roman"/>
      <w:b/>
      <w:bCs/>
      <w:i/>
      <w:iCs/>
      <w:sz w:val="24"/>
      <w:szCs w:val="24"/>
    </w:rPr>
  </w:style>
  <w:style w:type="character" w:customStyle="1" w:styleId="TitleChar">
    <w:name w:val="Title Char"/>
    <w:basedOn w:val="DefaultParagraphFont"/>
    <w:link w:val="Title"/>
    <w:rsid w:val="005B7F38"/>
    <w:rPr>
      <w:rFonts w:ascii="Times New Roman" w:eastAsia="Times New Roman" w:hAnsi="Times New Roman" w:cs="Times New Roman"/>
      <w:b/>
      <w:bCs/>
      <w:i/>
      <w:iCs/>
      <w:sz w:val="24"/>
      <w:szCs w:val="24"/>
    </w:rPr>
  </w:style>
  <w:style w:type="paragraph" w:styleId="BlockText">
    <w:name w:val="Block Text"/>
    <w:basedOn w:val="Normal"/>
    <w:rsid w:val="005B7F38"/>
    <w:pPr>
      <w:spacing w:after="0" w:line="240" w:lineRule="auto"/>
      <w:ind w:left="113" w:right="113"/>
      <w:jc w:val="center"/>
    </w:pPr>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BB376E"/>
    <w:rPr>
      <w:color w:val="800080" w:themeColor="followedHyperlink"/>
      <w:u w:val="single"/>
    </w:rPr>
  </w:style>
  <w:style w:type="character" w:styleId="CommentReference">
    <w:name w:val="annotation reference"/>
    <w:basedOn w:val="DefaultParagraphFont"/>
    <w:uiPriority w:val="99"/>
    <w:semiHidden/>
    <w:unhideWhenUsed/>
    <w:rsid w:val="00830E2C"/>
    <w:rPr>
      <w:sz w:val="16"/>
      <w:szCs w:val="16"/>
    </w:rPr>
  </w:style>
  <w:style w:type="paragraph" w:styleId="CommentText">
    <w:name w:val="annotation text"/>
    <w:basedOn w:val="Normal"/>
    <w:link w:val="CommentTextChar"/>
    <w:uiPriority w:val="99"/>
    <w:semiHidden/>
    <w:unhideWhenUsed/>
    <w:rsid w:val="00830E2C"/>
    <w:pPr>
      <w:spacing w:line="240" w:lineRule="auto"/>
    </w:pPr>
    <w:rPr>
      <w:sz w:val="20"/>
      <w:szCs w:val="20"/>
    </w:rPr>
  </w:style>
  <w:style w:type="character" w:customStyle="1" w:styleId="CommentTextChar">
    <w:name w:val="Comment Text Char"/>
    <w:basedOn w:val="DefaultParagraphFont"/>
    <w:link w:val="CommentText"/>
    <w:uiPriority w:val="99"/>
    <w:semiHidden/>
    <w:rsid w:val="00830E2C"/>
    <w:rPr>
      <w:sz w:val="20"/>
      <w:szCs w:val="20"/>
    </w:rPr>
  </w:style>
  <w:style w:type="paragraph" w:styleId="CommentSubject">
    <w:name w:val="annotation subject"/>
    <w:basedOn w:val="CommentText"/>
    <w:next w:val="CommentText"/>
    <w:link w:val="CommentSubjectChar"/>
    <w:uiPriority w:val="99"/>
    <w:semiHidden/>
    <w:unhideWhenUsed/>
    <w:rsid w:val="00830E2C"/>
    <w:rPr>
      <w:b/>
      <w:bCs/>
    </w:rPr>
  </w:style>
  <w:style w:type="character" w:customStyle="1" w:styleId="CommentSubjectChar">
    <w:name w:val="Comment Subject Char"/>
    <w:basedOn w:val="CommentTextChar"/>
    <w:link w:val="CommentSubject"/>
    <w:uiPriority w:val="99"/>
    <w:semiHidden/>
    <w:rsid w:val="00830E2C"/>
    <w:rPr>
      <w:b/>
      <w:bCs/>
      <w:sz w:val="20"/>
      <w:szCs w:val="20"/>
    </w:rPr>
  </w:style>
  <w:style w:type="paragraph" w:styleId="NormalWeb">
    <w:name w:val="Normal (Web)"/>
    <w:basedOn w:val="Normal"/>
    <w:uiPriority w:val="99"/>
    <w:semiHidden/>
    <w:unhideWhenUsed/>
    <w:rsid w:val="00823B2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353">
      <w:bodyDiv w:val="1"/>
      <w:marLeft w:val="0"/>
      <w:marRight w:val="0"/>
      <w:marTop w:val="0"/>
      <w:marBottom w:val="0"/>
      <w:divBdr>
        <w:top w:val="none" w:sz="0" w:space="0" w:color="auto"/>
        <w:left w:val="none" w:sz="0" w:space="0" w:color="auto"/>
        <w:bottom w:val="none" w:sz="0" w:space="0" w:color="auto"/>
        <w:right w:val="none" w:sz="0" w:space="0" w:color="auto"/>
      </w:divBdr>
    </w:div>
    <w:div w:id="246502709">
      <w:bodyDiv w:val="1"/>
      <w:marLeft w:val="0"/>
      <w:marRight w:val="0"/>
      <w:marTop w:val="0"/>
      <w:marBottom w:val="0"/>
      <w:divBdr>
        <w:top w:val="none" w:sz="0" w:space="0" w:color="auto"/>
        <w:left w:val="none" w:sz="0" w:space="0" w:color="auto"/>
        <w:bottom w:val="none" w:sz="0" w:space="0" w:color="auto"/>
        <w:right w:val="none" w:sz="0" w:space="0" w:color="auto"/>
      </w:divBdr>
      <w:divsChild>
        <w:div w:id="1832408173">
          <w:marLeft w:val="547"/>
          <w:marRight w:val="0"/>
          <w:marTop w:val="154"/>
          <w:marBottom w:val="0"/>
          <w:divBdr>
            <w:top w:val="none" w:sz="0" w:space="0" w:color="auto"/>
            <w:left w:val="none" w:sz="0" w:space="0" w:color="auto"/>
            <w:bottom w:val="none" w:sz="0" w:space="0" w:color="auto"/>
            <w:right w:val="none" w:sz="0" w:space="0" w:color="auto"/>
          </w:divBdr>
        </w:div>
        <w:div w:id="954484855">
          <w:marLeft w:val="547"/>
          <w:marRight w:val="0"/>
          <w:marTop w:val="154"/>
          <w:marBottom w:val="0"/>
          <w:divBdr>
            <w:top w:val="none" w:sz="0" w:space="0" w:color="auto"/>
            <w:left w:val="none" w:sz="0" w:space="0" w:color="auto"/>
            <w:bottom w:val="none" w:sz="0" w:space="0" w:color="auto"/>
            <w:right w:val="none" w:sz="0" w:space="0" w:color="auto"/>
          </w:divBdr>
        </w:div>
        <w:div w:id="1139617801">
          <w:marLeft w:val="547"/>
          <w:marRight w:val="0"/>
          <w:marTop w:val="154"/>
          <w:marBottom w:val="0"/>
          <w:divBdr>
            <w:top w:val="none" w:sz="0" w:space="0" w:color="auto"/>
            <w:left w:val="none" w:sz="0" w:space="0" w:color="auto"/>
            <w:bottom w:val="none" w:sz="0" w:space="0" w:color="auto"/>
            <w:right w:val="none" w:sz="0" w:space="0" w:color="auto"/>
          </w:divBdr>
        </w:div>
        <w:div w:id="1925721524">
          <w:marLeft w:val="547"/>
          <w:marRight w:val="0"/>
          <w:marTop w:val="154"/>
          <w:marBottom w:val="0"/>
          <w:divBdr>
            <w:top w:val="none" w:sz="0" w:space="0" w:color="auto"/>
            <w:left w:val="none" w:sz="0" w:space="0" w:color="auto"/>
            <w:bottom w:val="none" w:sz="0" w:space="0" w:color="auto"/>
            <w:right w:val="none" w:sz="0" w:space="0" w:color="auto"/>
          </w:divBdr>
        </w:div>
        <w:div w:id="1239100787">
          <w:marLeft w:val="547"/>
          <w:marRight w:val="0"/>
          <w:marTop w:val="154"/>
          <w:marBottom w:val="0"/>
          <w:divBdr>
            <w:top w:val="none" w:sz="0" w:space="0" w:color="auto"/>
            <w:left w:val="none" w:sz="0" w:space="0" w:color="auto"/>
            <w:bottom w:val="none" w:sz="0" w:space="0" w:color="auto"/>
            <w:right w:val="none" w:sz="0" w:space="0" w:color="auto"/>
          </w:divBdr>
        </w:div>
        <w:div w:id="733163623">
          <w:marLeft w:val="547"/>
          <w:marRight w:val="0"/>
          <w:marTop w:val="154"/>
          <w:marBottom w:val="0"/>
          <w:divBdr>
            <w:top w:val="none" w:sz="0" w:space="0" w:color="auto"/>
            <w:left w:val="none" w:sz="0" w:space="0" w:color="auto"/>
            <w:bottom w:val="none" w:sz="0" w:space="0" w:color="auto"/>
            <w:right w:val="none" w:sz="0" w:space="0" w:color="auto"/>
          </w:divBdr>
        </w:div>
        <w:div w:id="217204272">
          <w:marLeft w:val="547"/>
          <w:marRight w:val="0"/>
          <w:marTop w:val="154"/>
          <w:marBottom w:val="0"/>
          <w:divBdr>
            <w:top w:val="none" w:sz="0" w:space="0" w:color="auto"/>
            <w:left w:val="none" w:sz="0" w:space="0" w:color="auto"/>
            <w:bottom w:val="none" w:sz="0" w:space="0" w:color="auto"/>
            <w:right w:val="none" w:sz="0" w:space="0" w:color="auto"/>
          </w:divBdr>
        </w:div>
        <w:div w:id="69735239">
          <w:marLeft w:val="547"/>
          <w:marRight w:val="0"/>
          <w:marTop w:val="154"/>
          <w:marBottom w:val="0"/>
          <w:divBdr>
            <w:top w:val="none" w:sz="0" w:space="0" w:color="auto"/>
            <w:left w:val="none" w:sz="0" w:space="0" w:color="auto"/>
            <w:bottom w:val="none" w:sz="0" w:space="0" w:color="auto"/>
            <w:right w:val="none" w:sz="0" w:space="0" w:color="auto"/>
          </w:divBdr>
        </w:div>
      </w:divsChild>
    </w:div>
    <w:div w:id="1141732758">
      <w:bodyDiv w:val="1"/>
      <w:marLeft w:val="0"/>
      <w:marRight w:val="0"/>
      <w:marTop w:val="0"/>
      <w:marBottom w:val="0"/>
      <w:divBdr>
        <w:top w:val="none" w:sz="0" w:space="0" w:color="auto"/>
        <w:left w:val="none" w:sz="0" w:space="0" w:color="auto"/>
        <w:bottom w:val="none" w:sz="0" w:space="0" w:color="auto"/>
        <w:right w:val="none" w:sz="0" w:space="0" w:color="auto"/>
      </w:divBdr>
    </w:div>
    <w:div w:id="1729068723">
      <w:bodyDiv w:val="1"/>
      <w:marLeft w:val="0"/>
      <w:marRight w:val="0"/>
      <w:marTop w:val="0"/>
      <w:marBottom w:val="0"/>
      <w:divBdr>
        <w:top w:val="none" w:sz="0" w:space="0" w:color="auto"/>
        <w:left w:val="none" w:sz="0" w:space="0" w:color="auto"/>
        <w:bottom w:val="none" w:sz="0" w:space="0" w:color="auto"/>
        <w:right w:val="none" w:sz="0" w:space="0" w:color="auto"/>
      </w:divBdr>
    </w:div>
    <w:div w:id="1787844155">
      <w:bodyDiv w:val="1"/>
      <w:marLeft w:val="0"/>
      <w:marRight w:val="0"/>
      <w:marTop w:val="0"/>
      <w:marBottom w:val="0"/>
      <w:divBdr>
        <w:top w:val="none" w:sz="0" w:space="0" w:color="auto"/>
        <w:left w:val="none" w:sz="0" w:space="0" w:color="auto"/>
        <w:bottom w:val="none" w:sz="0" w:space="0" w:color="auto"/>
        <w:right w:val="none" w:sz="0" w:space="0" w:color="auto"/>
      </w:divBdr>
    </w:div>
    <w:div w:id="2008634472">
      <w:bodyDiv w:val="1"/>
      <w:marLeft w:val="0"/>
      <w:marRight w:val="0"/>
      <w:marTop w:val="0"/>
      <w:marBottom w:val="0"/>
      <w:divBdr>
        <w:top w:val="none" w:sz="0" w:space="0" w:color="auto"/>
        <w:left w:val="none" w:sz="0" w:space="0" w:color="auto"/>
        <w:bottom w:val="none" w:sz="0" w:space="0" w:color="auto"/>
        <w:right w:val="none" w:sz="0" w:space="0" w:color="auto"/>
      </w:divBdr>
    </w:div>
    <w:div w:id="211925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Atlanta Public Schools 130 Trinity Av, S.W. Atlanta, GA 30303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D9A0DB-8613-4F3D-85AA-BD101C68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Office of Gifted and Talented Education</vt:lpstr>
    </vt:vector>
  </TitlesOfParts>
  <Company>Atlanta Public Schools-.IT</Company>
  <LinksUpToDate>false</LinksUpToDate>
  <CharactersWithSpaces>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Gifted and Talented Education</dc:title>
  <dc:creator>Windows User</dc:creator>
  <cp:lastModifiedBy>Hopkins, Teri</cp:lastModifiedBy>
  <cp:revision>2</cp:revision>
  <cp:lastPrinted>2016-08-01T18:12:00Z</cp:lastPrinted>
  <dcterms:created xsi:type="dcterms:W3CDTF">2016-08-08T20:01:00Z</dcterms:created>
  <dcterms:modified xsi:type="dcterms:W3CDTF">2016-08-08T20:01:00Z</dcterms:modified>
</cp:coreProperties>
</file>